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2F5" w:rsidRPr="00D053A1" w:rsidRDefault="00A722F5" w:rsidP="00A722F5">
      <w:pPr>
        <w:keepNext/>
        <w:outlineLvl w:val="1"/>
        <w:rPr>
          <w:rFonts w:cs="Arial"/>
          <w:b/>
          <w:iCs/>
          <w:kern w:val="32"/>
          <w:sz w:val="18"/>
          <w:szCs w:val="18"/>
        </w:rPr>
      </w:pPr>
      <w:r w:rsidRPr="00D053A1">
        <w:rPr>
          <w:rFonts w:cs="Arial"/>
          <w:b/>
          <w:iCs/>
          <w:kern w:val="32"/>
          <w:sz w:val="18"/>
          <w:szCs w:val="18"/>
        </w:rPr>
        <w:t xml:space="preserve">Toelichting verklaring de-minimissteun </w:t>
      </w:r>
    </w:p>
    <w:p w:rsidR="00A722F5" w:rsidRPr="00D053A1" w:rsidRDefault="00A722F5" w:rsidP="00A722F5">
      <w:pPr>
        <w:autoSpaceDE w:val="0"/>
        <w:autoSpaceDN w:val="0"/>
        <w:adjustRightInd w:val="0"/>
        <w:spacing w:line="240" w:lineRule="auto"/>
        <w:rPr>
          <w:rFonts w:cs="Arial"/>
          <w:color w:val="000000"/>
          <w:szCs w:val="20"/>
        </w:rPr>
      </w:pPr>
      <w:r w:rsidRPr="00D053A1">
        <w:rPr>
          <w:rFonts w:cs="Arial"/>
          <w:color w:val="000000"/>
          <w:szCs w:val="20"/>
        </w:rPr>
        <w:t xml:space="preserve">Deze toelichting dient als hulpmiddel bij het invullen van de de-minimisverklaring. Aan de toelichting kunnen geen rechten worden ontleend. Verordening (EU) Nr. 1407/2013 van de Commissie van 18 december 2013 betreffende de toepassing van de artikelen 107 en 108 van het Verdrag betreffende de werking van de Europese Unie op de-minimissteun (PbEU 2013, L 352), hierna ‘de de-minimisverordening’ is bepalend. </w:t>
      </w:r>
    </w:p>
    <w:p w:rsidR="00A722F5" w:rsidRPr="00D053A1" w:rsidRDefault="00A722F5" w:rsidP="00A722F5">
      <w:pPr>
        <w:autoSpaceDE w:val="0"/>
        <w:autoSpaceDN w:val="0"/>
        <w:adjustRightInd w:val="0"/>
        <w:spacing w:line="240" w:lineRule="auto"/>
        <w:rPr>
          <w:rFonts w:cs="Arial"/>
          <w:i/>
          <w:iCs/>
          <w:color w:val="000000"/>
          <w:szCs w:val="20"/>
        </w:rPr>
      </w:pPr>
    </w:p>
    <w:p w:rsidR="00A722F5" w:rsidRPr="00D053A1" w:rsidRDefault="00A722F5" w:rsidP="00A722F5">
      <w:pPr>
        <w:autoSpaceDE w:val="0"/>
        <w:autoSpaceDN w:val="0"/>
        <w:adjustRightInd w:val="0"/>
        <w:spacing w:line="240" w:lineRule="auto"/>
        <w:rPr>
          <w:rFonts w:cs="Arial"/>
          <w:b/>
          <w:color w:val="000000"/>
          <w:sz w:val="16"/>
          <w:szCs w:val="16"/>
        </w:rPr>
      </w:pPr>
      <w:r w:rsidRPr="00D053A1">
        <w:rPr>
          <w:rFonts w:cs="Arial"/>
          <w:b/>
          <w:iCs/>
          <w:color w:val="000000"/>
          <w:sz w:val="16"/>
          <w:szCs w:val="16"/>
        </w:rPr>
        <w:t xml:space="preserve">De-minimisverordening en staatssteun </w:t>
      </w:r>
    </w:p>
    <w:p w:rsidR="00A722F5" w:rsidRPr="00D053A1" w:rsidRDefault="00A722F5" w:rsidP="00A722F5">
      <w:pPr>
        <w:autoSpaceDE w:val="0"/>
        <w:autoSpaceDN w:val="0"/>
        <w:adjustRightInd w:val="0"/>
        <w:spacing w:line="240" w:lineRule="auto"/>
        <w:rPr>
          <w:rFonts w:cs="Arial"/>
          <w:color w:val="000000"/>
          <w:szCs w:val="20"/>
        </w:rPr>
      </w:pPr>
      <w:r w:rsidRPr="00D053A1">
        <w:rPr>
          <w:rFonts w:cs="Arial"/>
          <w:color w:val="000000"/>
          <w:szCs w:val="20"/>
        </w:rPr>
        <w:t xml:space="preserve">De Europese staatssteunregels stellen beperkingen aan overheden als zij steun willen verlenen aan ondernemingen. Deze de-minimisverklaring is nodig voor de provincie om na te gaan of het voordeel dat uw onderneming door deze de-minimissteun krijgt, past binnen de voorwaarden die de Europese staatssteunregels stellen. </w:t>
      </w:r>
    </w:p>
    <w:p w:rsidR="00A722F5" w:rsidRPr="00D053A1" w:rsidRDefault="00A722F5" w:rsidP="00A722F5">
      <w:pPr>
        <w:autoSpaceDE w:val="0"/>
        <w:autoSpaceDN w:val="0"/>
        <w:adjustRightInd w:val="0"/>
        <w:spacing w:line="240" w:lineRule="auto"/>
        <w:rPr>
          <w:rFonts w:cs="Arial"/>
          <w:color w:val="000000"/>
          <w:szCs w:val="20"/>
        </w:rPr>
      </w:pPr>
    </w:p>
    <w:p w:rsidR="00A722F5" w:rsidRPr="00D053A1" w:rsidRDefault="00A722F5" w:rsidP="00A722F5">
      <w:pPr>
        <w:autoSpaceDE w:val="0"/>
        <w:autoSpaceDN w:val="0"/>
        <w:adjustRightInd w:val="0"/>
        <w:spacing w:line="240" w:lineRule="auto"/>
        <w:rPr>
          <w:rFonts w:cs="Arial"/>
          <w:color w:val="000000"/>
          <w:szCs w:val="20"/>
        </w:rPr>
      </w:pPr>
      <w:r w:rsidRPr="00D053A1">
        <w:rPr>
          <w:rFonts w:cs="Arial"/>
          <w:color w:val="000000"/>
          <w:szCs w:val="20"/>
        </w:rPr>
        <w:t>In de de-minimisverordening heeft de Europese Commissie bepaald dat steunmaatregelen (zoals subsidieverlening) tot een bepaalde drempel dusdanig beperkt zijn dat de staatssteunregels niet hoeven te worden toegepast. De algemene drempel is gesteld op € 200.000,- (€ 100.000,- voor ondernemingen die voor rekening van derden goederenvervoer over de weg verrichten). Dit bedrag geldt per onderneming over een periode van drie belastingjaren. Steun die genoemde drempelbedragen niet overschrijdt en waarvoor een beroep wordt gedaan op de de-minimisverordening, wordt aangemerkt als ‘de-minimissteun’. Voor de visserij- en landbouwsector zijn aparte de-minimisverordeningen van toepassing, waarvoor een drempel van respectie</w:t>
      </w:r>
      <w:r w:rsidR="00E261DE">
        <w:rPr>
          <w:rFonts w:cs="Arial"/>
          <w:color w:val="000000"/>
          <w:szCs w:val="20"/>
        </w:rPr>
        <w:t>velijk € 30.000,- en € 20</w:t>
      </w:r>
      <w:r w:rsidRPr="00D053A1">
        <w:rPr>
          <w:rFonts w:cs="Arial"/>
          <w:color w:val="000000"/>
          <w:szCs w:val="20"/>
        </w:rPr>
        <w:t>.000,- geldt.</w:t>
      </w:r>
      <w:r w:rsidRPr="00D053A1">
        <w:rPr>
          <w:rFonts w:cs="Arial"/>
          <w:color w:val="000000"/>
          <w:szCs w:val="20"/>
          <w:vertAlign w:val="superscript"/>
        </w:rPr>
        <w:footnoteReference w:id="1"/>
      </w:r>
      <w:r w:rsidRPr="00D053A1">
        <w:rPr>
          <w:rFonts w:cs="Arial"/>
          <w:color w:val="000000"/>
          <w:szCs w:val="20"/>
        </w:rPr>
        <w:t xml:space="preserve"> </w:t>
      </w:r>
    </w:p>
    <w:p w:rsidR="00A722F5" w:rsidRPr="00D053A1" w:rsidRDefault="00A722F5" w:rsidP="00A722F5">
      <w:pPr>
        <w:autoSpaceDE w:val="0"/>
        <w:autoSpaceDN w:val="0"/>
        <w:adjustRightInd w:val="0"/>
        <w:spacing w:line="240" w:lineRule="auto"/>
        <w:rPr>
          <w:rFonts w:cs="Arial"/>
          <w:color w:val="000000"/>
          <w:szCs w:val="20"/>
        </w:rPr>
      </w:pPr>
    </w:p>
    <w:p w:rsidR="00A722F5" w:rsidRPr="00D053A1" w:rsidRDefault="00A722F5" w:rsidP="00A722F5">
      <w:pPr>
        <w:autoSpaceDE w:val="0"/>
        <w:autoSpaceDN w:val="0"/>
        <w:adjustRightInd w:val="0"/>
        <w:spacing w:line="240" w:lineRule="auto"/>
        <w:rPr>
          <w:rFonts w:cs="Arial"/>
          <w:b/>
          <w:color w:val="000000"/>
          <w:sz w:val="16"/>
          <w:szCs w:val="16"/>
        </w:rPr>
      </w:pPr>
      <w:r w:rsidRPr="00D053A1">
        <w:rPr>
          <w:rFonts w:cs="Arial"/>
          <w:b/>
          <w:iCs/>
          <w:color w:val="000000"/>
          <w:sz w:val="16"/>
          <w:szCs w:val="16"/>
        </w:rPr>
        <w:t xml:space="preserve">Eén onderneming </w:t>
      </w:r>
    </w:p>
    <w:p w:rsidR="00A722F5" w:rsidRPr="00D053A1" w:rsidRDefault="00A722F5" w:rsidP="00A722F5">
      <w:pPr>
        <w:autoSpaceDE w:val="0"/>
        <w:autoSpaceDN w:val="0"/>
        <w:adjustRightInd w:val="0"/>
        <w:spacing w:line="240" w:lineRule="auto"/>
        <w:rPr>
          <w:rFonts w:cs="Arial"/>
          <w:color w:val="000000"/>
          <w:szCs w:val="20"/>
        </w:rPr>
      </w:pPr>
      <w:r w:rsidRPr="00D053A1">
        <w:rPr>
          <w:rFonts w:cs="Arial"/>
          <w:color w:val="000000"/>
          <w:szCs w:val="20"/>
        </w:rPr>
        <w:t xml:space="preserve">Het de-minimisplafond geldt voor één onderneming. Artikel 2, lid 2, van de de-minimisverordening geeft aan wanneer sprake is van ‘één onderneming’. Het kan namelijk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 Ontvangen de-minimissteun van meerdere organisaties, die een dusdanige band hebben dat ze als één onderneming moeten worden beschouwd, moet bij elkaar worden opgeteld. </w:t>
      </w:r>
    </w:p>
    <w:p w:rsidR="00A722F5" w:rsidRDefault="00A722F5" w:rsidP="00A722F5">
      <w:pPr>
        <w:autoSpaceDE w:val="0"/>
        <w:autoSpaceDN w:val="0"/>
        <w:adjustRightInd w:val="0"/>
        <w:spacing w:line="240" w:lineRule="auto"/>
        <w:rPr>
          <w:rFonts w:cs="Arial"/>
          <w:i/>
          <w:iCs/>
          <w:color w:val="000000"/>
          <w:szCs w:val="20"/>
        </w:rPr>
      </w:pPr>
    </w:p>
    <w:p w:rsidR="00A722F5" w:rsidRDefault="00A722F5" w:rsidP="00A722F5">
      <w:pPr>
        <w:autoSpaceDE w:val="0"/>
        <w:autoSpaceDN w:val="0"/>
        <w:adjustRightInd w:val="0"/>
        <w:spacing w:line="240" w:lineRule="auto"/>
        <w:rPr>
          <w:rFonts w:cs="Arial"/>
          <w:b/>
          <w:color w:val="000000"/>
          <w:sz w:val="16"/>
          <w:szCs w:val="16"/>
        </w:rPr>
      </w:pPr>
      <w:r w:rsidRPr="008B24E4">
        <w:rPr>
          <w:rFonts w:cs="Arial"/>
          <w:b/>
          <w:iCs/>
          <w:color w:val="000000"/>
          <w:sz w:val="16"/>
          <w:szCs w:val="16"/>
        </w:rPr>
        <w:t xml:space="preserve">Samenhang </w:t>
      </w:r>
      <w:r w:rsidRPr="009228D9">
        <w:rPr>
          <w:rFonts w:cs="Arial"/>
          <w:b/>
          <w:color w:val="000000"/>
          <w:sz w:val="16"/>
          <w:szCs w:val="16"/>
        </w:rPr>
        <w:t>de-minimissteun en DAEB de-minimissteun</w:t>
      </w:r>
    </w:p>
    <w:p w:rsidR="00A722F5" w:rsidRDefault="00A722F5" w:rsidP="00A722F5">
      <w:pPr>
        <w:autoSpaceDE w:val="0"/>
        <w:autoSpaceDN w:val="0"/>
        <w:adjustRightInd w:val="0"/>
        <w:spacing w:line="240" w:lineRule="auto"/>
        <w:rPr>
          <w:rFonts w:cs="Arial"/>
          <w:color w:val="000000"/>
          <w:szCs w:val="20"/>
        </w:rPr>
      </w:pPr>
      <w:r>
        <w:rPr>
          <w:rFonts w:cs="Arial"/>
          <w:color w:val="000000"/>
          <w:szCs w:val="20"/>
        </w:rPr>
        <w:t xml:space="preserve">Mogelijk heeft uw onderneming reeds eerder de de-minimissteun of DAEB de-minimissteun ontvangen. Deze steun telt mee in het bepalen of u het drempelbedrag </w:t>
      </w:r>
      <w:r>
        <w:rPr>
          <w:rFonts w:cs="Arial"/>
          <w:color w:val="000000"/>
          <w:szCs w:val="20"/>
        </w:rPr>
        <w:lastRenderedPageBreak/>
        <w:t>overschrijdt of niet. Derhalve dient u na te gaan en te verklaren wat u heeft ontvangen aan de de-minimissteun of DAEB de-minim</w:t>
      </w:r>
      <w:r w:rsidR="00E261DE">
        <w:rPr>
          <w:rFonts w:cs="Arial"/>
          <w:color w:val="000000"/>
          <w:szCs w:val="20"/>
        </w:rPr>
        <w:t>i</w:t>
      </w:r>
      <w:r>
        <w:rPr>
          <w:rFonts w:cs="Arial"/>
          <w:color w:val="000000"/>
          <w:szCs w:val="20"/>
        </w:rPr>
        <w:t>ssteun.</w:t>
      </w:r>
    </w:p>
    <w:p w:rsidR="00A722F5" w:rsidRPr="009228D9" w:rsidRDefault="00A722F5" w:rsidP="00A722F5">
      <w:pPr>
        <w:autoSpaceDE w:val="0"/>
        <w:autoSpaceDN w:val="0"/>
        <w:adjustRightInd w:val="0"/>
        <w:spacing w:line="240" w:lineRule="auto"/>
        <w:rPr>
          <w:rFonts w:cs="Arial"/>
          <w:iCs/>
          <w:color w:val="000000"/>
          <w:szCs w:val="20"/>
        </w:rPr>
      </w:pPr>
    </w:p>
    <w:p w:rsidR="00A722F5" w:rsidRPr="00D053A1" w:rsidRDefault="00A722F5" w:rsidP="00A722F5">
      <w:pPr>
        <w:autoSpaceDE w:val="0"/>
        <w:autoSpaceDN w:val="0"/>
        <w:adjustRightInd w:val="0"/>
        <w:spacing w:line="240" w:lineRule="auto"/>
        <w:rPr>
          <w:rFonts w:cs="Arial"/>
          <w:b/>
          <w:color w:val="000000"/>
          <w:sz w:val="16"/>
          <w:szCs w:val="16"/>
        </w:rPr>
      </w:pPr>
      <w:r w:rsidRPr="00D053A1">
        <w:rPr>
          <w:rFonts w:cs="Arial"/>
          <w:b/>
          <w:iCs/>
          <w:color w:val="000000"/>
          <w:sz w:val="16"/>
          <w:szCs w:val="16"/>
        </w:rPr>
        <w:t xml:space="preserve">Bedrag van de-minimissteun </w:t>
      </w:r>
    </w:p>
    <w:p w:rsidR="00A722F5" w:rsidRPr="00D053A1" w:rsidRDefault="00A722F5" w:rsidP="00A722F5">
      <w:pPr>
        <w:autoSpaceDE w:val="0"/>
        <w:autoSpaceDN w:val="0"/>
        <w:adjustRightInd w:val="0"/>
        <w:spacing w:line="240" w:lineRule="auto"/>
        <w:rPr>
          <w:rFonts w:cs="Arial"/>
          <w:color w:val="000000"/>
          <w:szCs w:val="20"/>
        </w:rPr>
      </w:pPr>
      <w:r w:rsidRPr="00D053A1">
        <w:rPr>
          <w:rFonts w:cs="Arial"/>
          <w:color w:val="000000"/>
          <w:szCs w:val="20"/>
        </w:rPr>
        <w:t xml:space="preserve">Door middel van deze verklaring geeft u aan dat met de huidige subsidieverlening voor uw onderneming de de-minimisdrempel niet wordt overschreden. </w:t>
      </w:r>
      <w:r>
        <w:rPr>
          <w:rFonts w:cs="Arial"/>
          <w:color w:val="000000"/>
          <w:szCs w:val="20"/>
        </w:rPr>
        <w:t xml:space="preserve">Het kan zijn dat u reeds de de-minimissteun heeft ontvangen voor andere projecten. </w:t>
      </w:r>
      <w:r w:rsidRPr="00D053A1">
        <w:rPr>
          <w:rFonts w:cs="Arial"/>
          <w:color w:val="000000"/>
          <w:szCs w:val="20"/>
        </w:rPr>
        <w:t xml:space="preserve">U moet daarom nagaan of gedurende het lopende en de twee voorafgaande belastingjaren enige vorm van de-minimissteun door een overheidsinstantie aan uw onderneming is verstrekt. Indien dit het geval is bent u hierover door de overheidsinstantie in kennis gesteld. </w:t>
      </w:r>
      <w:r w:rsidRPr="004F6C68">
        <w:rPr>
          <w:rFonts w:cs="Arial"/>
          <w:color w:val="000000"/>
          <w:szCs w:val="20"/>
        </w:rPr>
        <w:t>Het gaat dus niet alleen om steun die u heeft ontvangen van de provincie</w:t>
      </w:r>
      <w:r>
        <w:rPr>
          <w:rFonts w:cs="Arial"/>
          <w:color w:val="000000"/>
          <w:szCs w:val="20"/>
        </w:rPr>
        <w:t xml:space="preserve">. </w:t>
      </w:r>
      <w:r w:rsidRPr="00D053A1">
        <w:rPr>
          <w:rFonts w:cs="Arial"/>
          <w:color w:val="000000"/>
          <w:szCs w:val="20"/>
        </w:rPr>
        <w:t xml:space="preserve">Bij overschrijding van de drempel kan geen beroep meer worden gedaan op de de-minimisverordening. Handelen in strijd met de staatssteunregels kan in het ergste geval leiden tot terugvordering van de verleende steun! </w:t>
      </w:r>
    </w:p>
    <w:p w:rsidR="00A722F5" w:rsidRPr="00D053A1" w:rsidRDefault="00A722F5" w:rsidP="00A722F5">
      <w:pPr>
        <w:autoSpaceDE w:val="0"/>
        <w:autoSpaceDN w:val="0"/>
        <w:adjustRightInd w:val="0"/>
        <w:spacing w:line="240" w:lineRule="auto"/>
        <w:rPr>
          <w:rFonts w:cs="Arial"/>
          <w:color w:val="000000"/>
          <w:szCs w:val="20"/>
        </w:rPr>
      </w:pPr>
    </w:p>
    <w:p w:rsidR="00A722F5" w:rsidRPr="00D053A1" w:rsidRDefault="00A722F5" w:rsidP="00A722F5">
      <w:pPr>
        <w:autoSpaceDE w:val="0"/>
        <w:autoSpaceDN w:val="0"/>
        <w:adjustRightInd w:val="0"/>
        <w:spacing w:line="240" w:lineRule="auto"/>
        <w:rPr>
          <w:rFonts w:cs="Arial"/>
          <w:color w:val="000000"/>
          <w:szCs w:val="20"/>
        </w:rPr>
      </w:pPr>
      <w:r w:rsidRPr="00D053A1">
        <w:rPr>
          <w:rFonts w:cs="Arial"/>
          <w:color w:val="000000"/>
          <w:szCs w:val="20"/>
        </w:rPr>
        <w:t xml:space="preserve">De bedragen die dienen te worden gebruikt bij het invullen van de verklaring, zijn brutobedragen vóór aftrek van belastingen. Behalve om subsidieverlening kan het daarbij gaan om leningen tegen gunstige voorwaarden, de verkoop van grond tegen een lagere prijs dan de marktwaarde, vrijstellingen, verlagingen of kwijtschelding van directe of indirecte belastingen, etc. </w:t>
      </w:r>
    </w:p>
    <w:p w:rsidR="00A722F5" w:rsidRPr="00D053A1" w:rsidRDefault="00A722F5" w:rsidP="00A722F5">
      <w:pPr>
        <w:autoSpaceDE w:val="0"/>
        <w:autoSpaceDN w:val="0"/>
        <w:adjustRightInd w:val="0"/>
        <w:spacing w:line="240" w:lineRule="auto"/>
        <w:rPr>
          <w:rFonts w:cs="Arial"/>
          <w:color w:val="000000"/>
          <w:szCs w:val="20"/>
        </w:rPr>
      </w:pPr>
      <w:r w:rsidRPr="00D053A1">
        <w:rPr>
          <w:rFonts w:cs="Arial"/>
          <w:color w:val="000000"/>
          <w:szCs w:val="20"/>
        </w:rPr>
        <w:t xml:space="preserve">Onder voorwaarden is het mogelijk de de-minimisverordening toe te passen op leningen en garanties die langer dan drie jaren lopen. </w:t>
      </w:r>
    </w:p>
    <w:p w:rsidR="00A722F5" w:rsidRPr="00D053A1" w:rsidRDefault="00A722F5" w:rsidP="00A722F5">
      <w:pPr>
        <w:autoSpaceDE w:val="0"/>
        <w:autoSpaceDN w:val="0"/>
        <w:adjustRightInd w:val="0"/>
        <w:spacing w:line="240" w:lineRule="auto"/>
        <w:rPr>
          <w:rFonts w:cs="Arial"/>
          <w:color w:val="000000"/>
          <w:szCs w:val="20"/>
        </w:rPr>
      </w:pPr>
    </w:p>
    <w:p w:rsidR="00A722F5" w:rsidRPr="00D053A1" w:rsidRDefault="00A722F5" w:rsidP="00A722F5">
      <w:pPr>
        <w:autoSpaceDE w:val="0"/>
        <w:autoSpaceDN w:val="0"/>
        <w:adjustRightInd w:val="0"/>
        <w:spacing w:line="240" w:lineRule="auto"/>
        <w:rPr>
          <w:rFonts w:cs="Arial"/>
          <w:color w:val="000000"/>
          <w:szCs w:val="20"/>
        </w:rPr>
      </w:pPr>
      <w:r w:rsidRPr="00D053A1">
        <w:rPr>
          <w:rFonts w:cs="Arial"/>
          <w:color w:val="000000"/>
          <w:szCs w:val="20"/>
        </w:rPr>
        <w:t xml:space="preserve">De de-minimissteun wordt geacht te zijn verleend op het tijdstip waarop uw onderneming een wettelijke aanspraak op de steun verwerft, ongeacht de datum waarop de de-minimissteun aan de onderneming wordt betaald. Dit betekent concreet de datum waarop het besluit tot subsidieverlening (of verlening van een voordeel) aan uw onderneming is genomen. </w:t>
      </w:r>
    </w:p>
    <w:p w:rsidR="00A722F5" w:rsidRPr="00D053A1" w:rsidRDefault="00A722F5" w:rsidP="00A722F5">
      <w:pPr>
        <w:autoSpaceDE w:val="0"/>
        <w:autoSpaceDN w:val="0"/>
        <w:adjustRightInd w:val="0"/>
        <w:spacing w:line="240" w:lineRule="auto"/>
        <w:rPr>
          <w:rFonts w:cs="Arial"/>
          <w:color w:val="000000"/>
          <w:szCs w:val="20"/>
        </w:rPr>
      </w:pPr>
    </w:p>
    <w:p w:rsidR="00A722F5" w:rsidRPr="00D053A1" w:rsidRDefault="00A722F5" w:rsidP="00A722F5">
      <w:pPr>
        <w:autoSpaceDE w:val="0"/>
        <w:autoSpaceDN w:val="0"/>
        <w:adjustRightInd w:val="0"/>
        <w:spacing w:line="240" w:lineRule="auto"/>
        <w:rPr>
          <w:rFonts w:cs="Arial"/>
          <w:b/>
          <w:color w:val="000000"/>
          <w:sz w:val="16"/>
          <w:szCs w:val="16"/>
        </w:rPr>
      </w:pPr>
      <w:r w:rsidRPr="00D053A1">
        <w:rPr>
          <w:rFonts w:cs="Arial"/>
          <w:b/>
          <w:iCs/>
          <w:color w:val="000000"/>
          <w:sz w:val="16"/>
          <w:szCs w:val="16"/>
        </w:rPr>
        <w:t xml:space="preserve">Samenloop met reguliere staatssteun </w:t>
      </w:r>
    </w:p>
    <w:p w:rsidR="00A722F5" w:rsidRPr="009228D9" w:rsidRDefault="00A722F5" w:rsidP="00A722F5">
      <w:pPr>
        <w:autoSpaceDE w:val="0"/>
        <w:autoSpaceDN w:val="0"/>
        <w:adjustRightInd w:val="0"/>
        <w:spacing w:line="240" w:lineRule="auto"/>
        <w:rPr>
          <w:rFonts w:cs="Arial"/>
          <w:color w:val="000000"/>
          <w:szCs w:val="20"/>
        </w:rPr>
      </w:pPr>
      <w:r w:rsidRPr="009228D9">
        <w:rPr>
          <w:rFonts w:cs="Arial"/>
          <w:color w:val="000000"/>
          <w:szCs w:val="20"/>
        </w:rPr>
        <w:t xml:space="preserve">Mogelijk heeft uw onderneming voor dezelfde kosten die in aanmerking komen voor de huidige de-minimissteun reeds staatssteun ontvangen, die door de Europese Commissie is goedgekeurd of binnen het toepassingsgebied van de zogenaamde algemene groepsvrijstellingsverordening of de Landbouwvrijstellingsverordening valt. Het totaalbedrag van de-minimissteun en deze staatssteun mag dan de maxima niet overschrijden die op basis van het relevante besluit van de Europese Commissie of de betreffende vrijstellingsverordening zijn toegestaan. Als u twijfelt of bepaalde steun die u heeft ontvangen goedgekeurde of vrijgestelde steun is, kunt u hierover contact opnemen met de overheid of uitvoerings-instantie van wie u de steun heeft ontvangen. </w:t>
      </w:r>
    </w:p>
    <w:p w:rsidR="00A722F5" w:rsidRPr="009228D9" w:rsidRDefault="00A722F5" w:rsidP="00A722F5">
      <w:pPr>
        <w:rPr>
          <w:szCs w:val="20"/>
        </w:rPr>
      </w:pPr>
    </w:p>
    <w:p w:rsidR="00A722F5" w:rsidRPr="00D053A1" w:rsidRDefault="00A722F5" w:rsidP="00A722F5">
      <w:pPr>
        <w:rPr>
          <w:b/>
          <w:sz w:val="16"/>
          <w:szCs w:val="16"/>
        </w:rPr>
      </w:pPr>
      <w:r w:rsidRPr="00D053A1">
        <w:rPr>
          <w:b/>
          <w:sz w:val="16"/>
          <w:szCs w:val="16"/>
        </w:rPr>
        <w:t>Een voorbeeld</w:t>
      </w:r>
    </w:p>
    <w:p w:rsidR="00A722F5" w:rsidRPr="00D053A1" w:rsidRDefault="00A722F5" w:rsidP="00A722F5">
      <w:r w:rsidRPr="00D053A1">
        <w:t xml:space="preserve">Tot slot beschrijven wij hier nog een voorbeeld om te verduidelijken hoe u in de praktijk om moet gaan met de de-minimisverklaring. </w:t>
      </w:r>
    </w:p>
    <w:p w:rsidR="00A722F5" w:rsidRPr="00D053A1" w:rsidRDefault="00A722F5" w:rsidP="00A722F5"/>
    <w:p w:rsidR="00A722F5" w:rsidRPr="00D053A1" w:rsidRDefault="00A722F5" w:rsidP="00A722F5">
      <w:r w:rsidRPr="00D053A1">
        <w:t xml:space="preserve">Onderneming X BV vraagt op 7 mei 2016 een subsidie van 100.000,- Euro aan bij de provincie Noord-Brabant ten behoeve van een project gericht op ‘social innovation’. Deze subsidie valt aan te merken als staatssteun. In de subsidieregeling van de provincie is vermeld dat gebruik wordt gemaakt van de zgn. ‘de-minimisverordening’. Indien de subsidie aan de voorwaarden van deze Europese verordening voldoet zijn deze staatssteunregels niet van toepassing. Bij het aanvraagformulier zit een verplichte ‘verklaring de-minimissteun’ die door de aanvrager moet worden ingevuld en ondertekend.  </w:t>
      </w:r>
    </w:p>
    <w:p w:rsidR="00A722F5" w:rsidRPr="00D053A1" w:rsidRDefault="00A722F5" w:rsidP="00A722F5">
      <w:r w:rsidRPr="00D053A1">
        <w:lastRenderedPageBreak/>
        <w:t xml:space="preserve">Onderneming X BV is samen met ondernemingen Y BV en Z BV onderdeel van een holding BV. </w:t>
      </w:r>
    </w:p>
    <w:p w:rsidR="00A722F5" w:rsidRPr="00D053A1" w:rsidRDefault="00A722F5" w:rsidP="00A722F5"/>
    <w:p w:rsidR="00A722F5" w:rsidRPr="00D053A1" w:rsidRDefault="00A722F5" w:rsidP="00A722F5">
      <w:r w:rsidRPr="00D053A1">
        <w:t xml:space="preserve">Bij het invullen van de verklaring moet onderneming X nagaan of de totale holding (holding BV + BV`s X, Y en Z) in de periode 2014, 2015 en 2016 (tot het moment van de aanvraag) niet meer dan 200.000,- Euro aan de-minimissteun wordt verkregen. Dat is inclusief de 100.000,- Euro die bij de provincie is aangevraagd. </w:t>
      </w:r>
    </w:p>
    <w:p w:rsidR="00A722F5" w:rsidRPr="00D053A1" w:rsidRDefault="00A722F5" w:rsidP="00A722F5"/>
    <w:p w:rsidR="00A722F5" w:rsidRPr="00D053A1" w:rsidRDefault="00A722F5" w:rsidP="00A722F5">
      <w:r w:rsidRPr="00D053A1">
        <w:t xml:space="preserve">Uit een inventarisatie binnen de holding blijkt dat er in 2015 300.000,- Euro subsidie is ontvangen van de Rijksdienst voor ondernemend Nederland voor de ontwikkeling van innovatieve software. In de subsidiebeschikking werd vermeld dat het staatssteun betreft waarvoor gebruik wordt gemaakt van de vrijstelling voor onderzoek en ontwikkeling (artikel 25 Algemene Groepsvrijstellingsverordening). De kosten waarvoor deze subsidie is ontvangen zijn niet dezelfde kosten als waarvoor de subsidie aan de provincie is gevraagd (voor ‘social innovation’). </w:t>
      </w:r>
    </w:p>
    <w:p w:rsidR="00A722F5" w:rsidRPr="00D053A1" w:rsidRDefault="00A722F5" w:rsidP="00A722F5"/>
    <w:p w:rsidR="00A722F5" w:rsidRPr="00D053A1" w:rsidRDefault="00A722F5" w:rsidP="00A722F5">
      <w:r w:rsidRPr="00D053A1">
        <w:t>Verder is er in 2014 een subsidie van 50.000,- Euro ontvangen van een gemeente om zonnepanelen op het dak van het pand van onderneming Z te installeren. In de subsidiebeschikking staat niets vermeld over staatssteun. Navraag bij de gemeente leert dat men had bedoeld om gebruik te maken van de de-minimisv</w:t>
      </w:r>
      <w:r w:rsidR="00E261DE">
        <w:t>er</w:t>
      </w:r>
      <w:bookmarkStart w:id="0" w:name="_GoBack"/>
      <w:bookmarkEnd w:id="0"/>
      <w:r w:rsidRPr="00D053A1">
        <w:t xml:space="preserve">ordening. </w:t>
      </w:r>
    </w:p>
    <w:p w:rsidR="00A722F5" w:rsidRPr="00D053A1" w:rsidRDefault="00A722F5" w:rsidP="00A722F5"/>
    <w:p w:rsidR="00A722F5" w:rsidRPr="00D053A1" w:rsidRDefault="00A722F5" w:rsidP="00A722F5">
      <w:r w:rsidRPr="00D053A1">
        <w:t>De conclusie is dat de subsidie voor ‘social innovation’ door de provincie kan worden verstrekt en dat onderneming X hiervoor de de-minimisverklaring kan tekenen. X kruist in het formulier aan dat het in het verleden beperkte de-minimissteun heeft ontvangen (de steun van Z telt hierin mee) voor 50.000,- Euro. Samen met de subsidie van 100.000,- Euro die is aangevraagd bij de provincie wordt het plafond van 2 ton niet overschreden. De eerder ontvangen subsidie van 3 ton voor de innovatieve software hoeft niet te worden gemeld en telt niet mee. Het betreft immers steun die is vrijgesteld (geen de-minimissteun) en bovendien geen betrekking heeft op dezelfde kosten als die waarvoor subsidie aan de provincie wordt gevraagd.</w:t>
      </w:r>
    </w:p>
    <w:p w:rsidR="00A722F5" w:rsidRPr="00D053A1" w:rsidRDefault="00A722F5" w:rsidP="00A722F5"/>
    <w:p w:rsidR="00555744" w:rsidRPr="00C32F60" w:rsidRDefault="00555744" w:rsidP="00C32F60"/>
    <w:sectPr w:rsidR="00555744" w:rsidRPr="00C32F60" w:rsidSect="00F54ED1">
      <w:footerReference w:type="default" r:id="rId8"/>
      <w:headerReference w:type="first" r:id="rId9"/>
      <w:pgSz w:w="11906" w:h="16838" w:code="9"/>
      <w:pgMar w:top="1418" w:right="297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2F5" w:rsidRDefault="00A722F5" w:rsidP="006227C6">
      <w:pPr>
        <w:spacing w:line="240" w:lineRule="auto"/>
      </w:pPr>
      <w:r>
        <w:separator/>
      </w:r>
    </w:p>
  </w:endnote>
  <w:endnote w:type="continuationSeparator" w:id="0">
    <w:p w:rsidR="00A722F5" w:rsidRDefault="00A722F5" w:rsidP="0062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AFF" w:usb1="C0007843" w:usb2="00000009" w:usb3="00000000" w:csb0="000001FF" w:csb1="00000000"/>
  </w:font>
  <w:font w:name="Baskerville MT">
    <w:panose1 w:val="02020502070401020303"/>
    <w:charset w:val="00"/>
    <w:family w:val="roman"/>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188" w:rsidRPr="00597237" w:rsidRDefault="00A722F5" w:rsidP="00597237">
    <w:pPr>
      <w:pStyle w:val="Voettekst"/>
      <w:pBdr>
        <w:top w:val="nil"/>
        <w:left w:val="nil"/>
        <w:bottom w:val="nil"/>
        <w:right w:val="nil"/>
        <w:between w:val="nil"/>
        <w:bar w:val="nil"/>
      </w:pBdr>
    </w:pPr>
    <w:r>
      <w:tab/>
    </w:r>
    <w:r>
      <w:tab/>
    </w:r>
    <w:r>
      <w:rPr>
        <w:rStyle w:val="Paginanummer"/>
      </w:rPr>
      <w:fldChar w:fldCharType="begin"/>
    </w:r>
    <w:r>
      <w:rPr>
        <w:rStyle w:val="Paginanummer"/>
      </w:rPr>
      <w:instrText xml:space="preserve"> PAGE </w:instrText>
    </w:r>
    <w:r>
      <w:rPr>
        <w:rStyle w:val="Paginanummer"/>
      </w:rPr>
      <w:fldChar w:fldCharType="separate"/>
    </w:r>
    <w:r w:rsidR="00E261DE">
      <w:rPr>
        <w:rStyle w:val="Paginanummer"/>
        <w:noProof/>
      </w:rPr>
      <w:t>2</w:t>
    </w:r>
    <w:r>
      <w:rPr>
        <w:rStyle w:val="Paginanummer"/>
      </w:rPr>
      <w:fldChar w:fldCharType="end"/>
    </w:r>
    <w:r>
      <w:rPr>
        <w:rStyle w:val="Paginanummer"/>
      </w:rPr>
      <w:t>/</w:t>
    </w:r>
    <w:r>
      <w:rPr>
        <w:rStyle w:val="Paginanummer"/>
      </w:rPr>
      <w:fldChar w:fldCharType="begin"/>
    </w:r>
    <w:r>
      <w:rPr>
        <w:rStyle w:val="Paginanummer"/>
      </w:rPr>
      <w:instrText xml:space="preserve"> SECTIONPAGES   \* MERGEFORMAT </w:instrText>
    </w:r>
    <w:r>
      <w:rPr>
        <w:rStyle w:val="Paginanummer"/>
      </w:rPr>
      <w:fldChar w:fldCharType="separate"/>
    </w:r>
    <w:r w:rsidR="00E261DE">
      <w:rPr>
        <w:rStyle w:val="Paginanummer"/>
        <w:noProof/>
      </w:rPr>
      <w:t>3</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2F5" w:rsidRDefault="00A722F5" w:rsidP="006227C6">
      <w:pPr>
        <w:spacing w:line="240" w:lineRule="auto"/>
      </w:pPr>
      <w:r>
        <w:separator/>
      </w:r>
    </w:p>
  </w:footnote>
  <w:footnote w:type="continuationSeparator" w:id="0">
    <w:p w:rsidR="00A722F5" w:rsidRDefault="00A722F5" w:rsidP="006227C6">
      <w:pPr>
        <w:spacing w:line="240" w:lineRule="auto"/>
      </w:pPr>
      <w:r>
        <w:continuationSeparator/>
      </w:r>
    </w:p>
  </w:footnote>
  <w:footnote w:id="1">
    <w:p w:rsidR="00A722F5" w:rsidRPr="00C1605B" w:rsidRDefault="00A722F5" w:rsidP="00A722F5">
      <w:pPr>
        <w:pStyle w:val="Default"/>
        <w:rPr>
          <w:rFonts w:ascii="Futura Book" w:hAnsi="Futura Book"/>
          <w:sz w:val="16"/>
          <w:szCs w:val="16"/>
        </w:rPr>
      </w:pPr>
      <w:r w:rsidRPr="00C1605B">
        <w:rPr>
          <w:rStyle w:val="Voetnootmarkering"/>
          <w:rFonts w:ascii="Futura Book" w:hAnsi="Futura Book"/>
          <w:sz w:val="16"/>
          <w:szCs w:val="16"/>
        </w:rPr>
        <w:footnoteRef/>
      </w:r>
      <w:r w:rsidRPr="00C1605B">
        <w:rPr>
          <w:rFonts w:ascii="Futura Book" w:hAnsi="Futura Book"/>
          <w:sz w:val="16"/>
          <w:szCs w:val="16"/>
        </w:rPr>
        <w:t xml:space="preserve"> Naast ondernemingen in deze sectoren is de de-minimisverordening (nr. 1407/2013) in bepaalde gevallen niet van toepassing op steun aan ondernemingen die actief zijn in de sector verwerking en afzet van landbouwproducten. Ook exportsteun, steun waardoor binnenlandse producten ten opzichte van ingevoerde producten worden bevoordeeld en steun voor de aanschaf van vervoermiddelen valt buiten de de-minimisv</w:t>
      </w:r>
      <w:r>
        <w:rPr>
          <w:rFonts w:ascii="Futura Book" w:hAnsi="Futura Book"/>
          <w:sz w:val="16"/>
          <w:szCs w:val="16"/>
        </w:rPr>
        <w:t>erordening</w:t>
      </w:r>
      <w:r w:rsidRPr="00C1605B">
        <w:rPr>
          <w:rFonts w:ascii="Futura Book" w:hAnsi="Futura Book"/>
          <w:sz w:val="16"/>
          <w:szCs w:val="16"/>
        </w:rPr>
        <w:t xml:space="preserve">. </w:t>
      </w:r>
    </w:p>
    <w:p w:rsidR="00A722F5" w:rsidRDefault="00A722F5" w:rsidP="00A722F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188" w:rsidRDefault="00A722F5" w:rsidP="00D0053C">
    <w:pPr>
      <w:rPr>
        <w:szCs w:val="20"/>
      </w:rPr>
    </w:pPr>
    <w:r>
      <w:rPr>
        <w:noProof/>
      </w:rPr>
      <w:drawing>
        <wp:anchor distT="0" distB="0" distL="114300" distR="114300" simplePos="0" relativeHeight="251659264" behindDoc="1" locked="0" layoutInCell="1" allowOverlap="1" wp14:anchorId="2E8C188E" wp14:editId="4F96C6C4">
          <wp:simplePos x="0" y="0"/>
          <wp:positionH relativeFrom="page">
            <wp:posOffset>252095</wp:posOffset>
          </wp:positionH>
          <wp:positionV relativeFrom="page">
            <wp:posOffset>252095</wp:posOffset>
          </wp:positionV>
          <wp:extent cx="2012400" cy="25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2400" cy="252000"/>
                  </a:xfrm>
                  <a:prstGeom prst="rect">
                    <a:avLst/>
                  </a:prstGeom>
                  <a:noFill/>
                  <a:ln>
                    <a:noFill/>
                  </a:ln>
                </pic:spPr>
              </pic:pic>
            </a:graphicData>
          </a:graphic>
        </wp:anchor>
      </w:drawing>
    </w:r>
  </w:p>
  <w:p w:rsidR="002C0D1A" w:rsidRPr="00116218" w:rsidRDefault="00E261DE" w:rsidP="00D0053C">
    <w:pPr>
      <w:rPr>
        <w:szCs w:val="20"/>
      </w:rPr>
    </w:pPr>
  </w:p>
  <w:tbl>
    <w:tblPr>
      <w:tblpPr w:leftFromText="142" w:rightFromText="142" w:vertAnchor="page" w:horzAnchor="page" w:tblpXSpec="right" w:tblpY="2496"/>
      <w:tblW w:w="0" w:type="auto"/>
      <w:tblLayout w:type="fixed"/>
      <w:tblLook w:val="04A0" w:firstRow="1" w:lastRow="0" w:firstColumn="1" w:lastColumn="0" w:noHBand="0" w:noVBand="1"/>
    </w:tblPr>
    <w:tblGrid>
      <w:gridCol w:w="2552"/>
    </w:tblGrid>
    <w:tr w:rsidR="00864846" w:rsidTr="002C0D1A">
      <w:tc>
        <w:tcPr>
          <w:tcW w:w="2552" w:type="dxa"/>
        </w:tcPr>
        <w:p w:rsidR="00AB5702" w:rsidRDefault="00E261DE" w:rsidP="0025512F">
          <w:pPr>
            <w:spacing w:line="284" w:lineRule="exact"/>
            <w:rPr>
              <w:b/>
              <w:sz w:val="14"/>
            </w:rPr>
          </w:pPr>
        </w:p>
      </w:tc>
    </w:tr>
    <w:tr w:rsidR="00864846" w:rsidTr="00876448">
      <w:tc>
        <w:tcPr>
          <w:tcW w:w="2552" w:type="dxa"/>
        </w:tcPr>
        <w:p w:rsidR="00AB5702" w:rsidRPr="00E90BB1" w:rsidRDefault="00E261DE" w:rsidP="0025512F">
          <w:pPr>
            <w:spacing w:line="284" w:lineRule="exact"/>
            <w:rPr>
              <w:noProof/>
              <w:sz w:val="16"/>
            </w:rPr>
          </w:pPr>
        </w:p>
      </w:tc>
    </w:tr>
    <w:tr w:rsidR="00864846" w:rsidTr="002C0D1A">
      <w:tc>
        <w:tcPr>
          <w:tcW w:w="2552" w:type="dxa"/>
        </w:tcPr>
        <w:p w:rsidR="00AB5702" w:rsidRDefault="00E261DE" w:rsidP="0025512F">
          <w:pPr>
            <w:spacing w:line="284" w:lineRule="exact"/>
            <w:rPr>
              <w:b/>
              <w:sz w:val="14"/>
            </w:rPr>
          </w:pPr>
        </w:p>
      </w:tc>
    </w:tr>
    <w:tr w:rsidR="00864846" w:rsidTr="00876448">
      <w:tc>
        <w:tcPr>
          <w:tcW w:w="2552" w:type="dxa"/>
        </w:tcPr>
        <w:p w:rsidR="00AB5702" w:rsidRDefault="00E261DE" w:rsidP="0025512F">
          <w:pPr>
            <w:spacing w:line="284" w:lineRule="exact"/>
            <w:rPr>
              <w:sz w:val="16"/>
              <w:szCs w:val="16"/>
            </w:rPr>
          </w:pPr>
        </w:p>
      </w:tc>
    </w:tr>
    <w:tr w:rsidR="00864846" w:rsidTr="002C0D1A">
      <w:tc>
        <w:tcPr>
          <w:tcW w:w="2552" w:type="dxa"/>
        </w:tcPr>
        <w:p w:rsidR="00AB5702" w:rsidRDefault="00E261DE" w:rsidP="0025512F">
          <w:pPr>
            <w:spacing w:line="284" w:lineRule="exact"/>
            <w:rPr>
              <w:b/>
              <w:sz w:val="14"/>
            </w:rPr>
          </w:pPr>
        </w:p>
      </w:tc>
    </w:tr>
    <w:tr w:rsidR="00864846" w:rsidTr="00876448">
      <w:tc>
        <w:tcPr>
          <w:tcW w:w="2552" w:type="dxa"/>
        </w:tcPr>
        <w:p w:rsidR="00AB5702" w:rsidRPr="00E90BB1" w:rsidRDefault="00E261DE" w:rsidP="0025512F">
          <w:pPr>
            <w:spacing w:line="284" w:lineRule="exact"/>
            <w:rPr>
              <w:noProof/>
              <w:sz w:val="16"/>
            </w:rPr>
          </w:pPr>
        </w:p>
      </w:tc>
    </w:tr>
    <w:tr w:rsidR="00864846" w:rsidTr="002C0D1A">
      <w:tc>
        <w:tcPr>
          <w:tcW w:w="2552" w:type="dxa"/>
        </w:tcPr>
        <w:p w:rsidR="00AB5702" w:rsidRDefault="00E261DE" w:rsidP="0025512F">
          <w:pPr>
            <w:spacing w:line="284" w:lineRule="exact"/>
            <w:rPr>
              <w:b/>
              <w:sz w:val="14"/>
            </w:rPr>
          </w:pPr>
        </w:p>
      </w:tc>
    </w:tr>
    <w:tr w:rsidR="00864846" w:rsidTr="00876448">
      <w:tc>
        <w:tcPr>
          <w:tcW w:w="2552" w:type="dxa"/>
        </w:tcPr>
        <w:p w:rsidR="00AB5702" w:rsidRPr="004C1321" w:rsidRDefault="00E261DE" w:rsidP="0025512F">
          <w:pPr>
            <w:spacing w:line="284" w:lineRule="exact"/>
            <w:rPr>
              <w:sz w:val="16"/>
            </w:rPr>
          </w:pPr>
        </w:p>
      </w:tc>
    </w:tr>
    <w:tr w:rsidR="00864846" w:rsidTr="002C0D1A">
      <w:tc>
        <w:tcPr>
          <w:tcW w:w="2552" w:type="dxa"/>
        </w:tcPr>
        <w:p w:rsidR="00AB5702" w:rsidRDefault="00E261DE" w:rsidP="0025512F">
          <w:pPr>
            <w:spacing w:line="284" w:lineRule="exact"/>
            <w:rPr>
              <w:b/>
              <w:sz w:val="14"/>
            </w:rPr>
          </w:pPr>
        </w:p>
      </w:tc>
    </w:tr>
    <w:tr w:rsidR="00864846" w:rsidTr="002C0D1A">
      <w:tc>
        <w:tcPr>
          <w:tcW w:w="2552" w:type="dxa"/>
        </w:tcPr>
        <w:p w:rsidR="00AB5702" w:rsidRPr="004C1321" w:rsidRDefault="00E261DE" w:rsidP="0025512F">
          <w:pPr>
            <w:spacing w:line="284" w:lineRule="exact"/>
            <w:rPr>
              <w:sz w:val="16"/>
            </w:rPr>
          </w:pPr>
        </w:p>
      </w:tc>
    </w:tr>
  </w:tbl>
  <w:p w:rsidR="004A5B6D" w:rsidRPr="002C0D1A" w:rsidRDefault="00E261DE" w:rsidP="00D0053C">
    <w:pPr>
      <w:rPr>
        <w:b/>
        <w:szCs w:val="20"/>
      </w:rPr>
    </w:pPr>
  </w:p>
  <w:p w:rsidR="002C0D1A" w:rsidRPr="00116218" w:rsidRDefault="00E261DE" w:rsidP="00D0053C">
    <w:pPr>
      <w:rPr>
        <w:szCs w:val="20"/>
      </w:rPr>
    </w:pPr>
  </w:p>
  <w:p w:rsidR="00F54ED1" w:rsidRPr="00BF197A" w:rsidRDefault="00E261DE" w:rsidP="00F54ED1">
    <w:pPr>
      <w:pStyle w:val="Adressering"/>
    </w:pPr>
  </w:p>
  <w:tbl>
    <w:tblPr>
      <w:tblW w:w="7512" w:type="dxa"/>
      <w:tblLayout w:type="fixed"/>
      <w:tblCellMar>
        <w:left w:w="0" w:type="dxa"/>
        <w:right w:w="0" w:type="dxa"/>
      </w:tblCellMar>
      <w:tblLook w:val="01E0" w:firstRow="1" w:lastRow="1" w:firstColumn="1" w:lastColumn="1" w:noHBand="0" w:noVBand="0"/>
    </w:tblPr>
    <w:tblGrid>
      <w:gridCol w:w="7512"/>
    </w:tblGrid>
    <w:tr w:rsidR="00864846" w:rsidTr="00F54ED1">
      <w:tc>
        <w:tcPr>
          <w:tcW w:w="7512" w:type="dxa"/>
          <w:hideMark/>
        </w:tcPr>
        <w:p w:rsidR="00F54ED1" w:rsidRDefault="00A722F5" w:rsidP="0090657E">
          <w:pPr>
            <w:pStyle w:val="Kop1"/>
          </w:pPr>
          <w:r>
            <w:t>Verklaring de-minimissteun</w:t>
          </w:r>
        </w:p>
        <w:p w:rsidR="0090657E" w:rsidRPr="00025394" w:rsidRDefault="00E261DE" w:rsidP="0090657E">
          <w:pPr>
            <w:rPr>
              <w:szCs w:val="20"/>
            </w:rPr>
          </w:pPr>
          <w:r>
            <w:rPr>
              <w:szCs w:val="20"/>
            </w:rPr>
            <w:t>Versie: juni 2019</w:t>
          </w:r>
        </w:p>
      </w:tc>
    </w:tr>
  </w:tbl>
  <w:p w:rsidR="00E1178B" w:rsidRDefault="00E261DE" w:rsidP="00D0053C">
    <w:pPr>
      <w:rPr>
        <w:szCs w:val="20"/>
      </w:rPr>
    </w:pPr>
  </w:p>
  <w:p w:rsidR="001E155B" w:rsidRDefault="00E261DE" w:rsidP="00D0053C">
    <w:pP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2B04D7"/>
    <w:multiLevelType w:val="multilevel"/>
    <w:tmpl w:val="FC04E50C"/>
    <w:numStyleLink w:val="PNBabclijst"/>
  </w:abstractNum>
  <w:abstractNum w:abstractNumId="21"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B890829"/>
    <w:multiLevelType w:val="multilevel"/>
    <w:tmpl w:val="3932B52E"/>
    <w:numStyleLink w:val="PNB123-lijst"/>
  </w:abstractNum>
  <w:abstractNum w:abstractNumId="25"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BE64200"/>
    <w:multiLevelType w:val="multilevel"/>
    <w:tmpl w:val="FC04E50C"/>
    <w:numStyleLink w:val="PNBabclijst"/>
  </w:abstractNum>
  <w:abstractNum w:abstractNumId="27" w15:restartNumberingAfterBreak="0">
    <w:nsid w:val="74215C1E"/>
    <w:multiLevelType w:val="multilevel"/>
    <w:tmpl w:val="4DC4AD46"/>
    <w:numStyleLink w:val="1ai"/>
  </w:abstractNum>
  <w:abstractNum w:abstractNumId="28" w15:restartNumberingAfterBreak="0">
    <w:nsid w:val="762B10D6"/>
    <w:multiLevelType w:val="multilevel"/>
    <w:tmpl w:val="3932B52E"/>
    <w:numStyleLink w:val="PNB123-lij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3"/>
  </w:num>
  <w:num w:numId="13">
    <w:abstractNumId w:val="25"/>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6"/>
  </w:num>
  <w:num w:numId="23">
    <w:abstractNumId w:val="22"/>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2"/>
  </w:num>
  <w:num w:numId="25">
    <w:abstractNumId w:val="22"/>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8"/>
  </w:num>
  <w:num w:numId="28">
    <w:abstractNumId w:val="21"/>
  </w:num>
  <w:num w:numId="29">
    <w:abstractNumId w:val="11"/>
  </w:num>
  <w:num w:numId="30">
    <w:abstractNumId w:val="15"/>
  </w:num>
  <w:num w:numId="31">
    <w:abstractNumId w:val="14"/>
  </w:num>
  <w:num w:numId="32">
    <w:abstractNumId w:val="16"/>
  </w:num>
  <w:num w:numId="33">
    <w:abstractNumId w:val="24"/>
  </w:num>
  <w:num w:numId="34">
    <w:abstractNumId w:val="2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F5"/>
    <w:rsid w:val="000319CA"/>
    <w:rsid w:val="000347EA"/>
    <w:rsid w:val="00047554"/>
    <w:rsid w:val="00056806"/>
    <w:rsid w:val="000930E9"/>
    <w:rsid w:val="0010054A"/>
    <w:rsid w:val="001012E0"/>
    <w:rsid w:val="00112B2A"/>
    <w:rsid w:val="00123A64"/>
    <w:rsid w:val="001971D6"/>
    <w:rsid w:val="001B515E"/>
    <w:rsid w:val="001D0ED0"/>
    <w:rsid w:val="00206621"/>
    <w:rsid w:val="002667C0"/>
    <w:rsid w:val="002719F8"/>
    <w:rsid w:val="002A5E2A"/>
    <w:rsid w:val="002D7435"/>
    <w:rsid w:val="002F5AF2"/>
    <w:rsid w:val="00325EFF"/>
    <w:rsid w:val="00346094"/>
    <w:rsid w:val="003611CD"/>
    <w:rsid w:val="003A4AD2"/>
    <w:rsid w:val="003E05E7"/>
    <w:rsid w:val="00403ECA"/>
    <w:rsid w:val="00430C84"/>
    <w:rsid w:val="004350F6"/>
    <w:rsid w:val="00444CC3"/>
    <w:rsid w:val="004B251B"/>
    <w:rsid w:val="00522B70"/>
    <w:rsid w:val="005531C0"/>
    <w:rsid w:val="00555744"/>
    <w:rsid w:val="00574506"/>
    <w:rsid w:val="005A1126"/>
    <w:rsid w:val="005E00B9"/>
    <w:rsid w:val="006227C6"/>
    <w:rsid w:val="00625FD5"/>
    <w:rsid w:val="00642A5C"/>
    <w:rsid w:val="006A1E20"/>
    <w:rsid w:val="006B357B"/>
    <w:rsid w:val="006F31BA"/>
    <w:rsid w:val="00712E93"/>
    <w:rsid w:val="0072066C"/>
    <w:rsid w:val="00730C60"/>
    <w:rsid w:val="007410F6"/>
    <w:rsid w:val="0077204D"/>
    <w:rsid w:val="007D2929"/>
    <w:rsid w:val="007E3230"/>
    <w:rsid w:val="00806810"/>
    <w:rsid w:val="00821CB3"/>
    <w:rsid w:val="0082228C"/>
    <w:rsid w:val="00831D01"/>
    <w:rsid w:val="00842E0C"/>
    <w:rsid w:val="00894BC9"/>
    <w:rsid w:val="008E262D"/>
    <w:rsid w:val="00916469"/>
    <w:rsid w:val="0092464E"/>
    <w:rsid w:val="009409B6"/>
    <w:rsid w:val="0094298F"/>
    <w:rsid w:val="00944003"/>
    <w:rsid w:val="009A5F3D"/>
    <w:rsid w:val="009A63D7"/>
    <w:rsid w:val="009E319D"/>
    <w:rsid w:val="00A01ABC"/>
    <w:rsid w:val="00A722F5"/>
    <w:rsid w:val="00A73FA2"/>
    <w:rsid w:val="00A908A9"/>
    <w:rsid w:val="00B04D93"/>
    <w:rsid w:val="00B057D7"/>
    <w:rsid w:val="00B05D0E"/>
    <w:rsid w:val="00B30015"/>
    <w:rsid w:val="00B37950"/>
    <w:rsid w:val="00B5255B"/>
    <w:rsid w:val="00BB2C3B"/>
    <w:rsid w:val="00BD6A23"/>
    <w:rsid w:val="00BF63E5"/>
    <w:rsid w:val="00C21BB1"/>
    <w:rsid w:val="00C32F60"/>
    <w:rsid w:val="00CA4CA9"/>
    <w:rsid w:val="00CA5B41"/>
    <w:rsid w:val="00CD04D5"/>
    <w:rsid w:val="00D05112"/>
    <w:rsid w:val="00D21D07"/>
    <w:rsid w:val="00D36A9C"/>
    <w:rsid w:val="00D42395"/>
    <w:rsid w:val="00D81DAE"/>
    <w:rsid w:val="00D93AB0"/>
    <w:rsid w:val="00DC737C"/>
    <w:rsid w:val="00DF11EF"/>
    <w:rsid w:val="00E261DE"/>
    <w:rsid w:val="00E44A18"/>
    <w:rsid w:val="00E83438"/>
    <w:rsid w:val="00F241C5"/>
    <w:rsid w:val="00F4223F"/>
    <w:rsid w:val="00F724A8"/>
    <w:rsid w:val="00F837E9"/>
    <w:rsid w:val="00FD0D30"/>
    <w:rsid w:val="00FD5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414CE"/>
  <w15:docId w15:val="{C926A1DE-2EA2-4412-8033-96B99B62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722F5"/>
    <w:pPr>
      <w:spacing w:line="284" w:lineRule="atLeast"/>
    </w:pPr>
    <w:rPr>
      <w:rFonts w:ascii="Futura Book" w:hAnsi="Futura Book"/>
      <w:szCs w:val="24"/>
    </w:rPr>
  </w:style>
  <w:style w:type="paragraph" w:styleId="Kop1">
    <w:name w:val="heading 1"/>
    <w:basedOn w:val="Standaard"/>
    <w:next w:val="Standaard"/>
    <w:link w:val="Kop1Char"/>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paragraph" w:customStyle="1" w:styleId="Adressering">
    <w:name w:val="Adressering"/>
    <w:basedOn w:val="Standaard"/>
    <w:rsid w:val="00A722F5"/>
    <w:rPr>
      <w:szCs w:val="20"/>
    </w:rPr>
  </w:style>
  <w:style w:type="paragraph" w:customStyle="1" w:styleId="Default">
    <w:name w:val="Default"/>
    <w:rsid w:val="00A722F5"/>
    <w:pPr>
      <w:autoSpaceDE w:val="0"/>
      <w:autoSpaceDN w:val="0"/>
      <w:adjustRightInd w:val="0"/>
    </w:pPr>
    <w:rPr>
      <w:rFonts w:ascii="Verdana" w:hAnsi="Verdana" w:cs="Verdana"/>
      <w:color w:val="000000"/>
      <w:sz w:val="24"/>
      <w:szCs w:val="24"/>
    </w:rPr>
  </w:style>
  <w:style w:type="character" w:customStyle="1" w:styleId="Kop1Char">
    <w:name w:val="Kop 1 Char"/>
    <w:basedOn w:val="Standaardalinea-lettertype"/>
    <w:link w:val="Kop1"/>
    <w:rsid w:val="00A722F5"/>
    <w:rPr>
      <w:rFonts w:ascii="Futura Book" w:hAnsi="Futura Book" w:cs="Arial"/>
      <w:b/>
      <w:bCs/>
      <w:kern w:val="32"/>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71128A57D1994082194102C1A28450" ma:contentTypeVersion="18" ma:contentTypeDescription="Een nieuw document maken." ma:contentTypeScope="" ma:versionID="97231bd08855274c7728ae3a46e707a0">
  <xsd:schema xmlns:xsd="http://www.w3.org/2001/XMLSchema" xmlns:xs="http://www.w3.org/2001/XMLSchema" xmlns:p="http://schemas.microsoft.com/office/2006/metadata/properties" xmlns:ns2="1e0b2a79-1d95-4a78-a884-4fb69f2e5604" xmlns:ns3="03a2ee41-5ee8-441b-a144-79fdd79598e7" targetNamespace="http://schemas.microsoft.com/office/2006/metadata/properties" ma:root="true" ma:fieldsID="3066816290fa3e30cfd061bd25fea743" ns2:_="" ns3:_="">
    <xsd:import namespace="1e0b2a79-1d95-4a78-a884-4fb69f2e5604"/>
    <xsd:import namespace="03a2ee41-5ee8-441b-a144-79fdd79598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2a79-1d95-4a78-a884-4fb69f2e5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973e716c-908e-467b-bea2-8423709b99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2ee41-5ee8-441b-a144-79fdd79598e7"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33bc86cf-0c4b-4fd1-b23c-6a0bd3a21498}" ma:internalName="TaxCatchAll" ma:showField="CatchAllData" ma:web="03a2ee41-5ee8-441b-a144-79fdd7959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a2ee41-5ee8-441b-a144-79fdd79598e7" xsi:nil="true"/>
    <lcf76f155ced4ddcb4097134ff3c332f xmlns="1e0b2a79-1d95-4a78-a884-4fb69f2e56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441B1B-BC80-4951-B6E7-75877EDA737A}">
  <ds:schemaRefs>
    <ds:schemaRef ds:uri="http://schemas.openxmlformats.org/officeDocument/2006/bibliography"/>
  </ds:schemaRefs>
</ds:datastoreItem>
</file>

<file path=customXml/itemProps2.xml><?xml version="1.0" encoding="utf-8"?>
<ds:datastoreItem xmlns:ds="http://schemas.openxmlformats.org/officeDocument/2006/customXml" ds:itemID="{C6982C23-AEB5-432B-8B81-AEBA97F70B92}"/>
</file>

<file path=customXml/itemProps3.xml><?xml version="1.0" encoding="utf-8"?>
<ds:datastoreItem xmlns:ds="http://schemas.openxmlformats.org/officeDocument/2006/customXml" ds:itemID="{C3596FDA-BB3B-4809-B108-502D66E4CEDD}"/>
</file>

<file path=customXml/itemProps4.xml><?xml version="1.0" encoding="utf-8"?>
<ds:datastoreItem xmlns:ds="http://schemas.openxmlformats.org/officeDocument/2006/customXml" ds:itemID="{43845BCF-721B-4759-9BF0-C870CD1164F1}"/>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6681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Wetser</dc:creator>
  <cp:lastModifiedBy>Karin Wetser</cp:lastModifiedBy>
  <cp:revision>2</cp:revision>
  <dcterms:created xsi:type="dcterms:W3CDTF">2019-06-03T10:54:00Z</dcterms:created>
  <dcterms:modified xsi:type="dcterms:W3CDTF">2019-06-03T10:54:00Z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0x0101000371128A57D1994082194102C1A28450</vt:lpwstr>
  </property>
  <property fmtid="{D5CDD505-2E9C-101B-9397-08002B2CF9AE}" pid="3" name="Order">
    <vt:r8>100</vt:r8>
  </property>
  <property fmtid="{D5CDD505-2E9C-101B-9397-08002B2CF9AE}" pid="4" name="MediaServiceImageTags">
    <vt:lpwstr/>
  </property>
  <property fmtid="{D5CDD505-2E9C-101B-9397-08002B2CF9AE}" pid="5" name="MSIP_Label_b8665262-5df6-455e-bf48-5928a5d868f6_Enabled">
    <vt:lpwstr>True</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SetDate">
    <vt:lpwstr>2024-05-17T07:08:05Z</vt:lpwstr>
  </property>
  <property fmtid="{D5CDD505-2E9C-101B-9397-08002B2CF9AE}" pid="8" name="MSIP_Label_b8665262-5df6-455e-bf48-5928a5d868f6_Name">
    <vt:lpwstr>Vertrouwelijk</vt:lpwstr>
  </property>
  <property fmtid="{D5CDD505-2E9C-101B-9397-08002B2CF9AE}" pid="9" name="MSIP_Label_b8665262-5df6-455e-bf48-5928a5d868f6_ActionId">
    <vt:lpwstr>588feb89-a607-450a-be25-812df45efc2e</vt:lpwstr>
  </property>
  <property fmtid="{D5CDD505-2E9C-101B-9397-08002B2CF9AE}" pid="10" name="MSIP_Label_b8665262-5df6-455e-bf48-5928a5d868f6_Removed">
    <vt:lpwstr>False</vt:lpwstr>
  </property>
  <property fmtid="{D5CDD505-2E9C-101B-9397-08002B2CF9AE}" pid="11" name="MSIP_Label_b8665262-5df6-455e-bf48-5928a5d868f6_Extended_MSFT_Method">
    <vt:lpwstr>Standard</vt:lpwstr>
  </property>
  <property fmtid="{D5CDD505-2E9C-101B-9397-08002B2CF9AE}" pid="12" name="Sensitivity">
    <vt:lpwstr>Vertrouwelijk</vt:lpwstr>
  </property>
</Properties>
</file>