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0C4" w:rsidRDefault="00A000C4" w:rsidP="00A000C4">
      <w:pPr>
        <w:rPr>
          <w:szCs w:val="20"/>
        </w:rPr>
      </w:pPr>
      <w:bookmarkStart w:id="0" w:name="_GoBack"/>
      <w:bookmarkEnd w:id="0"/>
      <w:r w:rsidRPr="00FE3E4F">
        <w:t xml:space="preserve">Op </w:t>
      </w:r>
      <w:r w:rsidR="00FE3E4F" w:rsidRPr="00FE3E4F">
        <w:t>18 november 2021</w:t>
      </w:r>
      <w:r w:rsidRPr="00FE3E4F">
        <w:t xml:space="preserve"> hebben wij uw subsidieaanvraag ontvangen voor uw activiteiten in </w:t>
      </w:r>
      <w:r w:rsidR="00FE3E4F" w:rsidRPr="00FE3E4F">
        <w:t>2022</w:t>
      </w:r>
      <w:r w:rsidRPr="00FE3E4F">
        <w:t xml:space="preserve"> op grond van de Algemene subsidieverordening Noord-</w:t>
      </w:r>
      <w:r>
        <w:t>Brabant.</w:t>
      </w:r>
    </w:p>
    <w:p w:rsidR="00A000C4" w:rsidRDefault="00A000C4" w:rsidP="00A000C4">
      <w:pPr>
        <w:rPr>
          <w:rFonts w:ascii="Baskerville MT" w:hAnsi="Baskerville MT"/>
          <w:sz w:val="22"/>
        </w:rPr>
      </w:pPr>
    </w:p>
    <w:p w:rsidR="00A000C4" w:rsidRDefault="00A000C4" w:rsidP="00A000C4">
      <w:pPr>
        <w:rPr>
          <w:b/>
          <w:sz w:val="16"/>
          <w:szCs w:val="16"/>
        </w:rPr>
      </w:pPr>
      <w:r>
        <w:rPr>
          <w:b/>
          <w:sz w:val="16"/>
          <w:szCs w:val="16"/>
        </w:rPr>
        <w:t>Juridische toetsing</w:t>
      </w:r>
    </w:p>
    <w:p w:rsidR="00A000C4" w:rsidRDefault="00A000C4" w:rsidP="00A000C4">
      <w:pPr>
        <w:rPr>
          <w:szCs w:val="20"/>
        </w:rPr>
      </w:pPr>
      <w:r>
        <w:t xml:space="preserve">Wij hebben uw aanvraag getoetst aan: </w:t>
      </w:r>
    </w:p>
    <w:p w:rsidR="00A000C4" w:rsidRDefault="00A000C4" w:rsidP="00A000C4">
      <w:pPr>
        <w:numPr>
          <w:ilvl w:val="0"/>
          <w:numId w:val="36"/>
        </w:numPr>
        <w:spacing w:line="284" w:lineRule="exact"/>
        <w:rPr>
          <w:color w:val="0000FF"/>
          <w:u w:val="single"/>
        </w:rPr>
      </w:pPr>
      <w:r>
        <w:t>artikel 107 en 108 van het Verdrag betreffende de werking van de Europese Unie;</w:t>
      </w:r>
    </w:p>
    <w:p w:rsidR="009904F7" w:rsidRPr="009904F7" w:rsidRDefault="00FE3E4F" w:rsidP="00747AB7">
      <w:pPr>
        <w:numPr>
          <w:ilvl w:val="0"/>
          <w:numId w:val="36"/>
        </w:numPr>
        <w:spacing w:line="284" w:lineRule="exact"/>
        <w:rPr>
          <w:color w:val="0000FF"/>
          <w:u w:val="single"/>
        </w:rPr>
      </w:pPr>
      <w:r>
        <w:t>de Verordening (EU) nr. 651/2014 van de Commissie van 17 juni 2014 waarbij bepaalde categorieën steun op grond van de artikelen 107 en 108 van het Verdrag met de interne markt verenigbaar worden verklaard (Pb 2014 L187) (hierna: Algemene groepsvrijstellingsverordening</w:t>
      </w:r>
    </w:p>
    <w:p w:rsidR="00A000C4" w:rsidRPr="009904F7" w:rsidRDefault="00A000C4" w:rsidP="00747AB7">
      <w:pPr>
        <w:numPr>
          <w:ilvl w:val="0"/>
          <w:numId w:val="36"/>
        </w:numPr>
        <w:spacing w:line="284" w:lineRule="exact"/>
        <w:rPr>
          <w:color w:val="0000FF"/>
          <w:u w:val="single"/>
        </w:rPr>
      </w:pPr>
      <w:r>
        <w:t>de Algemene wet bestuursrecht;</w:t>
      </w:r>
    </w:p>
    <w:p w:rsidR="00A000C4" w:rsidRDefault="00A000C4" w:rsidP="00A000C4">
      <w:pPr>
        <w:numPr>
          <w:ilvl w:val="0"/>
          <w:numId w:val="36"/>
        </w:numPr>
        <w:spacing w:line="284" w:lineRule="exact"/>
      </w:pPr>
      <w:r>
        <w:t>de Algemene subsidieverordening Noord-Brabant.</w:t>
      </w:r>
    </w:p>
    <w:p w:rsidR="00A000C4" w:rsidRDefault="00A000C4" w:rsidP="00A000C4">
      <w:pPr>
        <w:ind w:left="780"/>
        <w:rPr>
          <w:rFonts w:ascii="Baskerville MT" w:hAnsi="Baskerville MT"/>
          <w:color w:val="FF0000"/>
          <w:sz w:val="22"/>
        </w:rPr>
      </w:pPr>
    </w:p>
    <w:p w:rsidR="00A000C4" w:rsidRDefault="00A000C4" w:rsidP="00A000C4">
      <w:pPr>
        <w:rPr>
          <w:b/>
          <w:sz w:val="16"/>
          <w:szCs w:val="16"/>
        </w:rPr>
      </w:pPr>
      <w:r>
        <w:rPr>
          <w:b/>
          <w:sz w:val="16"/>
          <w:szCs w:val="16"/>
        </w:rPr>
        <w:t>Besluit</w:t>
      </w:r>
      <w:r w:rsidR="00246C39">
        <w:rPr>
          <w:b/>
          <w:sz w:val="16"/>
          <w:szCs w:val="16"/>
        </w:rPr>
        <w:t xml:space="preserve"> </w:t>
      </w:r>
    </w:p>
    <w:p w:rsidR="00A000C4" w:rsidRDefault="00A000C4" w:rsidP="00A000C4">
      <w:pPr>
        <w:rPr>
          <w:szCs w:val="20"/>
        </w:rPr>
      </w:pPr>
      <w:r>
        <w:t>Wij hebben besloten u een subsidie te verstrekken van</w:t>
      </w:r>
      <w:r w:rsidRPr="00270207">
        <w:t xml:space="preserve">, </w:t>
      </w:r>
      <w:r w:rsidR="00270207" w:rsidRPr="00270207">
        <w:t>€2.328</w:t>
      </w:r>
      <w:r w:rsidR="00C71149" w:rsidRPr="00270207">
        <w:t>.</w:t>
      </w:r>
      <w:r w:rsidR="00270207" w:rsidRPr="00270207">
        <w:t>7</w:t>
      </w:r>
      <w:r w:rsidR="00C71149" w:rsidRPr="00270207">
        <w:t>40</w:t>
      </w:r>
      <w:r w:rsidR="00270207">
        <w:t>,</w:t>
      </w:r>
      <w:r w:rsidR="00C71149" w:rsidRPr="00C71149">
        <w:t xml:space="preserve"> </w:t>
      </w:r>
      <w:r w:rsidR="009904F7" w:rsidRPr="009904F7">
        <w:t xml:space="preserve">inclusief eventuele niet-verrekenbare BTW </w:t>
      </w:r>
      <w:r w:rsidRPr="009904F7">
        <w:t>op grond van artik</w:t>
      </w:r>
      <w:r>
        <w:t>el 4 in samenhang met artikel 7, eerste lid onder c en tweede lid onder a van de Algemene subsidieverordening Noord-Brabant.</w:t>
      </w:r>
    </w:p>
    <w:p w:rsidR="00A000C4" w:rsidRDefault="00A000C4" w:rsidP="00A000C4">
      <w:pPr>
        <w:rPr>
          <w:rFonts w:ascii="Baskerville MT" w:hAnsi="Baskerville MT"/>
          <w:i/>
          <w:color w:val="FF0000"/>
          <w:sz w:val="22"/>
        </w:rPr>
      </w:pPr>
    </w:p>
    <w:p w:rsidR="00750930" w:rsidRDefault="00A000C4" w:rsidP="00750930">
      <w:r>
        <w:lastRenderedPageBreak/>
        <w:t xml:space="preserve">Het genoemde bedrag is een maximum subsidiebedrag. Voor zover noodzakelijk en adequaat in relatie tot het doel van de subsidie komen de daadwerkelijk gemaakte netto kosten </w:t>
      </w:r>
      <w:r w:rsidR="00750930">
        <w:t>van onderstaande activiteiten in 2022</w:t>
      </w:r>
    </w:p>
    <w:p w:rsidR="00750930" w:rsidRDefault="00750930" w:rsidP="00750930">
      <w:r>
        <w:t xml:space="preserve">voor subsidie in aanmerking: </w:t>
      </w:r>
    </w:p>
    <w:p w:rsidR="00750930" w:rsidRDefault="00750930" w:rsidP="00D61A74">
      <w:pPr>
        <w:pStyle w:val="Lijstalinea"/>
        <w:numPr>
          <w:ilvl w:val="0"/>
          <w:numId w:val="47"/>
        </w:numPr>
      </w:pPr>
      <w:r>
        <w:t>Basisstructuur ondersteunen en verbinden;</w:t>
      </w:r>
    </w:p>
    <w:p w:rsidR="00750930" w:rsidRDefault="00750930" w:rsidP="00750930">
      <w:pPr>
        <w:pStyle w:val="Lijstalinea"/>
        <w:numPr>
          <w:ilvl w:val="0"/>
          <w:numId w:val="47"/>
        </w:numPr>
      </w:pPr>
      <w:r>
        <w:t>Samenwerking collecties en musea;</w:t>
      </w:r>
    </w:p>
    <w:p w:rsidR="00750930" w:rsidRDefault="00750930" w:rsidP="00750930">
      <w:pPr>
        <w:pStyle w:val="Lijstalinea"/>
        <w:numPr>
          <w:ilvl w:val="0"/>
          <w:numId w:val="47"/>
        </w:numPr>
      </w:pPr>
      <w:r>
        <w:t>Kennis ontwikkelen en overdragen;</w:t>
      </w:r>
    </w:p>
    <w:p w:rsidR="00750930" w:rsidRDefault="00750930" w:rsidP="00750930">
      <w:pPr>
        <w:pStyle w:val="Lijstalinea"/>
        <w:numPr>
          <w:ilvl w:val="0"/>
          <w:numId w:val="47"/>
        </w:numPr>
      </w:pPr>
      <w:r>
        <w:t>Verhalen van Brabant.</w:t>
      </w:r>
    </w:p>
    <w:p w:rsidR="00A000C4" w:rsidRDefault="00A000C4" w:rsidP="00750930">
      <w:pPr>
        <w:rPr>
          <w:color w:val="000000"/>
        </w:rPr>
      </w:pPr>
      <w:r>
        <w:t xml:space="preserve">Deze activiteiten passen binnen de provinciale doelstellingen, omdat </w:t>
      </w:r>
      <w:r w:rsidR="00744DB9" w:rsidRPr="00744DB9">
        <w:t>Erfgoed Brabant onderdeel is van onze basisinfrastructuur</w:t>
      </w:r>
      <w:r w:rsidR="00744DB9" w:rsidRPr="00744DB9">
        <w:rPr>
          <w:color w:val="FF0000"/>
        </w:rPr>
        <w:t>.</w:t>
      </w:r>
    </w:p>
    <w:p w:rsidR="00A000C4" w:rsidRDefault="00A000C4" w:rsidP="00A000C4">
      <w:pPr>
        <w:rPr>
          <w:rFonts w:ascii="Baskerville MT" w:hAnsi="Baskerville MT"/>
          <w:i/>
          <w:color w:val="FF0000"/>
          <w:sz w:val="22"/>
        </w:rPr>
      </w:pPr>
    </w:p>
    <w:p w:rsidR="00FE3E4F" w:rsidRPr="00744DB9" w:rsidRDefault="00744DB9" w:rsidP="00FE3E4F">
      <w:r>
        <w:t xml:space="preserve">Het subsidiebedrag van </w:t>
      </w:r>
      <w:r w:rsidR="00270207" w:rsidRPr="00270207">
        <w:t xml:space="preserve">€2.328.740 </w:t>
      </w:r>
      <w:r w:rsidR="00FE3E4F" w:rsidRPr="00744DB9">
        <w:t>is als volgt opgebouwd:</w:t>
      </w:r>
    </w:p>
    <w:p w:rsidR="00FE3E4F" w:rsidRPr="00744DB9" w:rsidRDefault="00FE3E4F" w:rsidP="00744DB9">
      <w:pPr>
        <w:pStyle w:val="Lijstalinea"/>
        <w:numPr>
          <w:ilvl w:val="0"/>
          <w:numId w:val="36"/>
        </w:numPr>
      </w:pPr>
      <w:r w:rsidRPr="00744DB9">
        <w:t xml:space="preserve">Reguliere exploitatiesubsidie (inclusief 2 leerstoelen): € </w:t>
      </w:r>
      <w:r w:rsidR="00744DB9" w:rsidRPr="00744DB9">
        <w:t>€1.895.840</w:t>
      </w:r>
      <w:r w:rsidRPr="00744DB9">
        <w:t>,-;</w:t>
      </w:r>
    </w:p>
    <w:p w:rsidR="00FE3E4F" w:rsidRPr="00744DB9" w:rsidRDefault="00FE3E4F" w:rsidP="00FE3E4F">
      <w:pPr>
        <w:pStyle w:val="Lijstalinea"/>
        <w:numPr>
          <w:ilvl w:val="0"/>
          <w:numId w:val="36"/>
        </w:numPr>
      </w:pPr>
      <w:r w:rsidRPr="00744DB9">
        <w:t>Eenmalige</w:t>
      </w:r>
      <w:r w:rsidR="008E6F4F">
        <w:t xml:space="preserve"> bijdrage</w:t>
      </w:r>
      <w:r w:rsidRPr="00744DB9">
        <w:t xml:space="preserve"> ten behoeve van het door</w:t>
      </w:r>
    </w:p>
    <w:p w:rsidR="00FE3E4F" w:rsidRPr="00744DB9" w:rsidRDefault="00270207" w:rsidP="00FE3E4F">
      <w:pPr>
        <w:ind w:firstLine="708"/>
      </w:pPr>
      <w:r>
        <w:t xml:space="preserve"> </w:t>
      </w:r>
      <w:r w:rsidR="00FE3E4F" w:rsidRPr="00744DB9">
        <w:t>ontwikkelen van de instrumenten Brabant Cloud en Erfgoed Academie</w:t>
      </w:r>
    </w:p>
    <w:p w:rsidR="00FE3E4F" w:rsidRPr="00744DB9" w:rsidRDefault="00270207" w:rsidP="00FE3E4F">
      <w:pPr>
        <w:ind w:firstLine="708"/>
      </w:pPr>
      <w:r>
        <w:t xml:space="preserve"> </w:t>
      </w:r>
      <w:r w:rsidR="00FE3E4F" w:rsidRPr="00744DB9">
        <w:t>Brabant: € 342.900,-;</w:t>
      </w:r>
    </w:p>
    <w:p w:rsidR="00FE3E4F" w:rsidRPr="00C71149" w:rsidRDefault="00FE3E4F" w:rsidP="00FE3E4F">
      <w:pPr>
        <w:pStyle w:val="Lijstalinea"/>
        <w:numPr>
          <w:ilvl w:val="0"/>
          <w:numId w:val="36"/>
        </w:numPr>
      </w:pPr>
      <w:r w:rsidRPr="00C71149">
        <w:t>Eenmalige bijdrage ten behoeve van de kwartiermaker Brabants</w:t>
      </w:r>
    </w:p>
    <w:p w:rsidR="00FE3E4F" w:rsidRPr="00C71149" w:rsidRDefault="00270207" w:rsidP="00FE3E4F">
      <w:pPr>
        <w:ind w:firstLine="708"/>
      </w:pPr>
      <w:r>
        <w:t xml:space="preserve"> </w:t>
      </w:r>
      <w:r w:rsidR="00FE3E4F" w:rsidRPr="00C71149">
        <w:t xml:space="preserve">Kloosterleven: € </w:t>
      </w:r>
      <w:r w:rsidR="00C71149" w:rsidRPr="00C71149">
        <w:t>90.0</w:t>
      </w:r>
      <w:r w:rsidR="00FE3E4F" w:rsidRPr="00C71149">
        <w:t>00,-.</w:t>
      </w:r>
      <w:r w:rsidR="00C71149" w:rsidRPr="00C71149">
        <w:t xml:space="preserve"> </w:t>
      </w:r>
    </w:p>
    <w:p w:rsidR="00FE3E4F" w:rsidRDefault="00FE3E4F" w:rsidP="00A000C4">
      <w:pPr>
        <w:rPr>
          <w:rFonts w:ascii="Baskerville MT" w:hAnsi="Baskerville MT"/>
          <w:i/>
          <w:color w:val="FF0000"/>
          <w:sz w:val="22"/>
        </w:rPr>
      </w:pPr>
    </w:p>
    <w:p w:rsidR="00750930" w:rsidRDefault="00750930" w:rsidP="00750930">
      <w:pPr>
        <w:rPr>
          <w:b/>
          <w:sz w:val="16"/>
          <w:szCs w:val="16"/>
        </w:rPr>
      </w:pPr>
      <w:r>
        <w:rPr>
          <w:b/>
          <w:sz w:val="16"/>
          <w:szCs w:val="16"/>
        </w:rPr>
        <w:t xml:space="preserve">Staatssteun </w:t>
      </w:r>
    </w:p>
    <w:p w:rsidR="00FE3E4F" w:rsidRPr="00744DB9" w:rsidRDefault="00FE3E4F" w:rsidP="00FE3E4F">
      <w:pPr>
        <w:rPr>
          <w:szCs w:val="20"/>
        </w:rPr>
      </w:pPr>
      <w:r w:rsidRPr="00744DB9">
        <w:rPr>
          <w:szCs w:val="20"/>
        </w:rPr>
        <w:t>Wij hebben uw aanvraag getoetst aan de staatssteunregels (artikel 107 e.v. van</w:t>
      </w:r>
    </w:p>
    <w:p w:rsidR="00FE3E4F" w:rsidRPr="00744DB9" w:rsidRDefault="00FE3E4F" w:rsidP="00FE3E4F">
      <w:pPr>
        <w:rPr>
          <w:szCs w:val="20"/>
        </w:rPr>
      </w:pPr>
      <w:r w:rsidRPr="00744DB9">
        <w:rPr>
          <w:szCs w:val="20"/>
        </w:rPr>
        <w:t>het Europees Verdrag betreffende de werking van de Europese Unie). Wij zijn</w:t>
      </w:r>
    </w:p>
    <w:p w:rsidR="00FE3E4F" w:rsidRPr="00744DB9" w:rsidRDefault="00FE3E4F" w:rsidP="00FE3E4F">
      <w:pPr>
        <w:rPr>
          <w:szCs w:val="20"/>
        </w:rPr>
      </w:pPr>
      <w:r w:rsidRPr="00744DB9">
        <w:rPr>
          <w:szCs w:val="20"/>
        </w:rPr>
        <w:t>van oordeel dat deze steun voldoet aan de voorwaarden gesteld in de</w:t>
      </w:r>
    </w:p>
    <w:p w:rsidR="00FE3E4F" w:rsidRPr="00744DB9" w:rsidRDefault="00FE3E4F" w:rsidP="00FE3E4F">
      <w:pPr>
        <w:rPr>
          <w:szCs w:val="20"/>
        </w:rPr>
      </w:pPr>
      <w:r w:rsidRPr="00744DB9">
        <w:rPr>
          <w:szCs w:val="20"/>
        </w:rPr>
        <w:t>Algemene groepsvrijstellingsverordening en in het bijzonder aan de</w:t>
      </w:r>
    </w:p>
    <w:p w:rsidR="00FE3E4F" w:rsidRPr="00744DB9" w:rsidRDefault="00FE3E4F" w:rsidP="00FE3E4F">
      <w:pPr>
        <w:rPr>
          <w:szCs w:val="20"/>
        </w:rPr>
      </w:pPr>
      <w:r w:rsidRPr="00744DB9">
        <w:rPr>
          <w:szCs w:val="20"/>
        </w:rPr>
        <w:t>voorwaarden van artikel 53. Het betreft dan de volgende activiteiten:</w:t>
      </w:r>
    </w:p>
    <w:p w:rsidR="00FE3E4F" w:rsidRPr="00744DB9" w:rsidRDefault="00FE3E4F" w:rsidP="00FE3E4F">
      <w:pPr>
        <w:pStyle w:val="Lijstalinea"/>
        <w:numPr>
          <w:ilvl w:val="0"/>
          <w:numId w:val="45"/>
        </w:numPr>
        <w:rPr>
          <w:szCs w:val="20"/>
        </w:rPr>
      </w:pPr>
      <w:r w:rsidRPr="00744DB9">
        <w:rPr>
          <w:szCs w:val="20"/>
        </w:rPr>
        <w:t>Onderhoud en beheer Brabant Cloud;</w:t>
      </w:r>
    </w:p>
    <w:p w:rsidR="00FE3E4F" w:rsidRPr="00744DB9" w:rsidRDefault="00FE3E4F" w:rsidP="00FE3E4F">
      <w:pPr>
        <w:pStyle w:val="Lijstalinea"/>
        <w:numPr>
          <w:ilvl w:val="0"/>
          <w:numId w:val="45"/>
        </w:numPr>
        <w:rPr>
          <w:szCs w:val="20"/>
        </w:rPr>
      </w:pPr>
      <w:r w:rsidRPr="00744DB9">
        <w:rPr>
          <w:szCs w:val="20"/>
        </w:rPr>
        <w:t>Onderhoud en Beheer Collectieregistratiesysteem;</w:t>
      </w:r>
    </w:p>
    <w:p w:rsidR="00FE3E4F" w:rsidRPr="00744DB9" w:rsidRDefault="00FE3E4F" w:rsidP="00FE3E4F">
      <w:pPr>
        <w:pStyle w:val="Lijstalinea"/>
        <w:numPr>
          <w:ilvl w:val="0"/>
          <w:numId w:val="45"/>
        </w:numPr>
        <w:rPr>
          <w:szCs w:val="20"/>
        </w:rPr>
      </w:pPr>
      <w:r w:rsidRPr="00744DB9">
        <w:rPr>
          <w:szCs w:val="20"/>
        </w:rPr>
        <w:t>Doorontwikkeling Brabant Cloud;</w:t>
      </w:r>
    </w:p>
    <w:p w:rsidR="00FE3E4F" w:rsidRPr="00744DB9" w:rsidRDefault="00FE3E4F" w:rsidP="00FE3E4F">
      <w:pPr>
        <w:pStyle w:val="Lijstalinea"/>
        <w:numPr>
          <w:ilvl w:val="0"/>
          <w:numId w:val="45"/>
        </w:numPr>
        <w:rPr>
          <w:szCs w:val="20"/>
        </w:rPr>
      </w:pPr>
      <w:r w:rsidRPr="00744DB9">
        <w:rPr>
          <w:szCs w:val="20"/>
        </w:rPr>
        <w:t>onderhoud en beheer website (onder Erfgoed Brabant Academie);</w:t>
      </w:r>
    </w:p>
    <w:p w:rsidR="00FE3E4F" w:rsidRPr="00744DB9" w:rsidRDefault="00FE3E4F" w:rsidP="00FE3E4F">
      <w:pPr>
        <w:pStyle w:val="Lijstalinea"/>
        <w:numPr>
          <w:ilvl w:val="0"/>
          <w:numId w:val="45"/>
        </w:numPr>
        <w:rPr>
          <w:szCs w:val="20"/>
        </w:rPr>
      </w:pPr>
      <w:r w:rsidRPr="00744DB9">
        <w:rPr>
          <w:szCs w:val="20"/>
        </w:rPr>
        <w:t>Doorontwikkeling website;</w:t>
      </w:r>
    </w:p>
    <w:p w:rsidR="00FE3E4F" w:rsidRPr="00744DB9" w:rsidRDefault="00FE3E4F" w:rsidP="00FE3E4F">
      <w:pPr>
        <w:pStyle w:val="Lijstalinea"/>
        <w:numPr>
          <w:ilvl w:val="0"/>
          <w:numId w:val="45"/>
        </w:numPr>
        <w:rPr>
          <w:szCs w:val="20"/>
        </w:rPr>
      </w:pPr>
      <w:r w:rsidRPr="00744DB9">
        <w:rPr>
          <w:szCs w:val="20"/>
        </w:rPr>
        <w:t>Scholing en cursussen;</w:t>
      </w:r>
    </w:p>
    <w:p w:rsidR="00FE3E4F" w:rsidRPr="00744DB9" w:rsidRDefault="00FE3E4F" w:rsidP="00FE3E4F">
      <w:pPr>
        <w:pStyle w:val="Lijstalinea"/>
        <w:numPr>
          <w:ilvl w:val="0"/>
          <w:numId w:val="45"/>
        </w:numPr>
        <w:rPr>
          <w:szCs w:val="20"/>
        </w:rPr>
      </w:pPr>
      <w:r w:rsidRPr="00744DB9">
        <w:rPr>
          <w:szCs w:val="20"/>
        </w:rPr>
        <w:t>Doorgaande lijn primair onderwijs;</w:t>
      </w:r>
    </w:p>
    <w:p w:rsidR="00FE3E4F" w:rsidRPr="00744DB9" w:rsidRDefault="00FE3E4F" w:rsidP="00FE3E4F">
      <w:pPr>
        <w:pStyle w:val="Lijstalinea"/>
        <w:numPr>
          <w:ilvl w:val="0"/>
          <w:numId w:val="45"/>
        </w:numPr>
        <w:rPr>
          <w:szCs w:val="20"/>
        </w:rPr>
      </w:pPr>
      <w:r w:rsidRPr="00744DB9">
        <w:rPr>
          <w:szCs w:val="20"/>
        </w:rPr>
        <w:t>Cultuureducatie met Kwaliteit;</w:t>
      </w:r>
    </w:p>
    <w:p w:rsidR="00FE3E4F" w:rsidRPr="00744DB9" w:rsidRDefault="00FE3E4F" w:rsidP="00FE3E4F">
      <w:pPr>
        <w:pStyle w:val="Lijstalinea"/>
        <w:numPr>
          <w:ilvl w:val="0"/>
          <w:numId w:val="45"/>
        </w:numPr>
        <w:rPr>
          <w:szCs w:val="20"/>
        </w:rPr>
      </w:pPr>
      <w:r w:rsidRPr="00744DB9">
        <w:rPr>
          <w:szCs w:val="20"/>
        </w:rPr>
        <w:t>Project Faro.</w:t>
      </w:r>
    </w:p>
    <w:p w:rsidR="00FE3E4F" w:rsidRPr="00744DB9" w:rsidRDefault="00FE3E4F" w:rsidP="00FE3E4F">
      <w:pPr>
        <w:pStyle w:val="Lijstalinea"/>
        <w:rPr>
          <w:szCs w:val="20"/>
        </w:rPr>
      </w:pPr>
    </w:p>
    <w:p w:rsidR="00FE3E4F" w:rsidRPr="00744DB9" w:rsidRDefault="00FE3E4F" w:rsidP="00FE3E4F">
      <w:pPr>
        <w:rPr>
          <w:szCs w:val="20"/>
        </w:rPr>
      </w:pPr>
      <w:r w:rsidRPr="00744DB9">
        <w:rPr>
          <w:szCs w:val="20"/>
        </w:rPr>
        <w:t>Voor het overige hebben wij geconstateerd dat de door u aangevraagde</w:t>
      </w:r>
    </w:p>
    <w:p w:rsidR="00FE3E4F" w:rsidRPr="00744DB9" w:rsidRDefault="00FE3E4F" w:rsidP="00FE3E4F">
      <w:pPr>
        <w:rPr>
          <w:szCs w:val="20"/>
        </w:rPr>
      </w:pPr>
      <w:r w:rsidRPr="00744DB9">
        <w:rPr>
          <w:szCs w:val="20"/>
        </w:rPr>
        <w:t>subsidie niet ten goede komt aan economische activiteiten. Hierdoor is er geen</w:t>
      </w:r>
    </w:p>
    <w:p w:rsidR="00FE3E4F" w:rsidRPr="00744DB9" w:rsidRDefault="00FE3E4F" w:rsidP="00FE3E4F">
      <w:pPr>
        <w:rPr>
          <w:szCs w:val="20"/>
        </w:rPr>
      </w:pPr>
      <w:r w:rsidRPr="00744DB9">
        <w:rPr>
          <w:szCs w:val="20"/>
        </w:rPr>
        <w:t>sprake van staatssteun als bedoeld in artikel 107, eerste lid, van het Verdrag</w:t>
      </w:r>
    </w:p>
    <w:p w:rsidR="00FE3E4F" w:rsidRPr="00744DB9" w:rsidRDefault="00FE3E4F" w:rsidP="00FE3E4F">
      <w:pPr>
        <w:rPr>
          <w:szCs w:val="20"/>
        </w:rPr>
      </w:pPr>
      <w:r w:rsidRPr="00744DB9">
        <w:rPr>
          <w:szCs w:val="20"/>
        </w:rPr>
        <w:t>betreffende de werking van de Europese Unie.</w:t>
      </w:r>
    </w:p>
    <w:p w:rsidR="00FE3E4F" w:rsidRPr="00744DB9" w:rsidRDefault="00FE3E4F" w:rsidP="00FE3E4F">
      <w:pPr>
        <w:rPr>
          <w:szCs w:val="20"/>
        </w:rPr>
      </w:pPr>
    </w:p>
    <w:p w:rsidR="00FE3E4F" w:rsidRPr="00744DB9" w:rsidRDefault="00FE3E4F" w:rsidP="00FE3E4F">
      <w:pPr>
        <w:rPr>
          <w:szCs w:val="20"/>
        </w:rPr>
      </w:pPr>
      <w:r w:rsidRPr="00744DB9">
        <w:rPr>
          <w:szCs w:val="20"/>
        </w:rPr>
        <w:t>Deze beschikking zullen wij binnen 20 werkdagen na verzending van het besluit</w:t>
      </w:r>
    </w:p>
    <w:p w:rsidR="00FE3E4F" w:rsidRPr="00744DB9" w:rsidRDefault="00FE3E4F" w:rsidP="00FE3E4F">
      <w:pPr>
        <w:rPr>
          <w:szCs w:val="20"/>
        </w:rPr>
      </w:pPr>
      <w:r w:rsidRPr="00744DB9">
        <w:rPr>
          <w:szCs w:val="20"/>
        </w:rPr>
        <w:t>ter kennis brengen aan de Europese Commissie. De Europese Commissie kan</w:t>
      </w:r>
    </w:p>
    <w:p w:rsidR="00FE3E4F" w:rsidRPr="00744DB9" w:rsidRDefault="00FE3E4F" w:rsidP="00FE3E4F">
      <w:pPr>
        <w:rPr>
          <w:szCs w:val="20"/>
        </w:rPr>
      </w:pPr>
      <w:r w:rsidRPr="00744DB9">
        <w:rPr>
          <w:szCs w:val="20"/>
        </w:rPr>
        <w:t>vragen stellen naar aanleiding van de kennisgeving. Dit kan mogelijk tot gevolg</w:t>
      </w:r>
    </w:p>
    <w:p w:rsidR="00FE3E4F" w:rsidRPr="00744DB9" w:rsidRDefault="00FE3E4F" w:rsidP="00FE3E4F">
      <w:pPr>
        <w:rPr>
          <w:szCs w:val="20"/>
        </w:rPr>
      </w:pPr>
      <w:r w:rsidRPr="00744DB9">
        <w:rPr>
          <w:szCs w:val="20"/>
        </w:rPr>
        <w:t>hebben dat de Europese Commissie alsnog van oordeel is dat onderhavige</w:t>
      </w:r>
    </w:p>
    <w:p w:rsidR="00FE3E4F" w:rsidRPr="00744DB9" w:rsidRDefault="00FE3E4F" w:rsidP="00FE3E4F">
      <w:pPr>
        <w:rPr>
          <w:szCs w:val="20"/>
        </w:rPr>
      </w:pPr>
      <w:r w:rsidRPr="00744DB9">
        <w:rPr>
          <w:szCs w:val="20"/>
        </w:rPr>
        <w:t>beschikking niet onder de vrijstellingsverordening valt. Dit kan tot gevolg hebben</w:t>
      </w:r>
    </w:p>
    <w:p w:rsidR="00FE3E4F" w:rsidRPr="00744DB9" w:rsidRDefault="00FE3E4F" w:rsidP="00FE3E4F">
      <w:pPr>
        <w:rPr>
          <w:szCs w:val="20"/>
        </w:rPr>
      </w:pPr>
      <w:r w:rsidRPr="00744DB9">
        <w:rPr>
          <w:szCs w:val="20"/>
        </w:rPr>
        <w:t>dat de subsidieverlening moet worden teruggevorderd.</w:t>
      </w:r>
    </w:p>
    <w:p w:rsidR="00FE3E4F" w:rsidRDefault="00FE3E4F" w:rsidP="00FE3E4F">
      <w:pPr>
        <w:rPr>
          <w:szCs w:val="20"/>
          <w:highlight w:val="yellow"/>
        </w:rPr>
      </w:pPr>
    </w:p>
    <w:p w:rsidR="00FE3E4F" w:rsidRPr="00744DB9" w:rsidRDefault="00FE3E4F" w:rsidP="00FE3E4F">
      <w:pPr>
        <w:rPr>
          <w:szCs w:val="20"/>
        </w:rPr>
      </w:pPr>
      <w:r w:rsidRPr="00744DB9">
        <w:rPr>
          <w:szCs w:val="20"/>
        </w:rPr>
        <w:t>Daarnaast wordt de subsidie aan u verleend onder de voorwaarde dat er tegen</w:t>
      </w:r>
    </w:p>
    <w:p w:rsidR="00FE3E4F" w:rsidRPr="00744DB9" w:rsidRDefault="00FE3E4F" w:rsidP="00FE3E4F">
      <w:pPr>
        <w:rPr>
          <w:szCs w:val="20"/>
        </w:rPr>
      </w:pPr>
      <w:r w:rsidRPr="00744DB9">
        <w:rPr>
          <w:szCs w:val="20"/>
        </w:rPr>
        <w:t>u geen bevel tot terugvordering uitstaat ingevolge een eerder besluit van de</w:t>
      </w:r>
    </w:p>
    <w:p w:rsidR="00FE3E4F" w:rsidRPr="00744DB9" w:rsidRDefault="00FE3E4F" w:rsidP="00FE3E4F">
      <w:pPr>
        <w:rPr>
          <w:szCs w:val="20"/>
        </w:rPr>
      </w:pPr>
      <w:r w:rsidRPr="00744DB9">
        <w:rPr>
          <w:szCs w:val="20"/>
        </w:rPr>
        <w:t>Europese Commissie waarbij de steun onrechtmatig en onverenigbaar met de</w:t>
      </w:r>
    </w:p>
    <w:p w:rsidR="00FE3E4F" w:rsidRPr="00744DB9" w:rsidRDefault="00FE3E4F" w:rsidP="00FE3E4F">
      <w:pPr>
        <w:rPr>
          <w:szCs w:val="20"/>
        </w:rPr>
      </w:pPr>
      <w:r w:rsidRPr="00744DB9">
        <w:rPr>
          <w:szCs w:val="20"/>
        </w:rPr>
        <w:t>interne markt is verklaard.</w:t>
      </w:r>
    </w:p>
    <w:p w:rsidR="00FE3E4F" w:rsidRDefault="00FE3E4F" w:rsidP="00FE3E4F">
      <w:pPr>
        <w:rPr>
          <w:szCs w:val="20"/>
          <w:highlight w:val="yellow"/>
        </w:rPr>
      </w:pPr>
    </w:p>
    <w:p w:rsidR="00FE3E4F" w:rsidRPr="00744DB9" w:rsidRDefault="00FE3E4F" w:rsidP="00FE3E4F">
      <w:pPr>
        <w:rPr>
          <w:szCs w:val="20"/>
        </w:rPr>
      </w:pPr>
      <w:r w:rsidRPr="00744DB9">
        <w:rPr>
          <w:szCs w:val="20"/>
        </w:rPr>
        <w:t>In het kader van transparantieverplichtingen zullen wij deze beschikking op</w:t>
      </w:r>
    </w:p>
    <w:p w:rsidR="00A000C4" w:rsidRPr="00FE3E4F" w:rsidRDefault="00FE3E4F" w:rsidP="00FE3E4F">
      <w:pPr>
        <w:rPr>
          <w:szCs w:val="20"/>
        </w:rPr>
      </w:pPr>
      <w:r w:rsidRPr="00744DB9">
        <w:rPr>
          <w:szCs w:val="20"/>
        </w:rPr>
        <w:t>internet publiceren.</w:t>
      </w:r>
    </w:p>
    <w:p w:rsidR="00A000C4" w:rsidRDefault="00A000C4" w:rsidP="00A000C4">
      <w:pPr>
        <w:rPr>
          <w:b/>
          <w:sz w:val="16"/>
          <w:szCs w:val="16"/>
        </w:rPr>
      </w:pPr>
    </w:p>
    <w:p w:rsidR="00A000C4" w:rsidRDefault="00A000C4" w:rsidP="00A000C4">
      <w:pPr>
        <w:rPr>
          <w:b/>
          <w:sz w:val="16"/>
          <w:szCs w:val="16"/>
        </w:rPr>
      </w:pPr>
      <w:r>
        <w:rPr>
          <w:b/>
          <w:sz w:val="16"/>
          <w:szCs w:val="16"/>
        </w:rPr>
        <w:t xml:space="preserve">Wet Bibob </w:t>
      </w:r>
    </w:p>
    <w:p w:rsidR="00A000C4" w:rsidRDefault="00A000C4" w:rsidP="00A000C4">
      <w:pPr>
        <w:rPr>
          <w:szCs w:val="20"/>
        </w:rPr>
      </w:pPr>
      <w:r>
        <w:t>Wij hebben op basis van de Wet bevordering integriteitsbeoordelingen door het openbaar bestuur (hierna: Wet Bibob) een onderzoek verricht naar de ingediende aanvraag om subsidie. Onze conclusie op basis van dit onderzoek is dat er vanuit de Wet Bibob geen bezwaren zijn om de aangevraagde subsidie te verlenen.</w:t>
      </w:r>
    </w:p>
    <w:p w:rsidR="00A000C4" w:rsidRDefault="00A000C4" w:rsidP="00A000C4"/>
    <w:p w:rsidR="00A000C4" w:rsidRDefault="00A000C4" w:rsidP="00A000C4">
      <w:r>
        <w:t>Wel wijzen we erop dat het Bibob-onderzoek een momentopname is. Er kan op een later moment blijken dat er (nieuwe) handhavingsinformatie, strafrechtelijke informatie of een andere indicatie is om een nieuw Bibob-onderzoek op te starten. Uit dat onderzoek kan dan blijken dat er vanuit de Wet Bibob wel degelijk bezwaren zijn ten aanzien van de verleende subsidie.</w:t>
      </w:r>
    </w:p>
    <w:p w:rsidR="00A000C4" w:rsidRDefault="00A000C4" w:rsidP="00A000C4">
      <w:pPr>
        <w:rPr>
          <w:b/>
          <w:sz w:val="16"/>
          <w:szCs w:val="16"/>
        </w:rPr>
      </w:pPr>
    </w:p>
    <w:p w:rsidR="00A000C4" w:rsidRDefault="00A000C4" w:rsidP="00A000C4">
      <w:pPr>
        <w:rPr>
          <w:b/>
          <w:sz w:val="16"/>
          <w:szCs w:val="16"/>
        </w:rPr>
      </w:pPr>
      <w:r>
        <w:rPr>
          <w:b/>
          <w:sz w:val="16"/>
          <w:szCs w:val="16"/>
        </w:rPr>
        <w:t>Voorschot</w:t>
      </w:r>
    </w:p>
    <w:p w:rsidR="00A000C4" w:rsidRDefault="00A000C4" w:rsidP="00A000C4">
      <w:r>
        <w:t xml:space="preserve">Wij verstrekken u op basis van artikel 23 van de Algemene subsidieverordening Noord-Brabant een voorschot van </w:t>
      </w:r>
      <w:r w:rsidR="00270207" w:rsidRPr="00270207">
        <w:t xml:space="preserve">€2.328.740 </w:t>
      </w:r>
      <w:r>
        <w:t>(</w:t>
      </w:r>
      <w:r w:rsidR="0036692E">
        <w:t>100</w:t>
      </w:r>
      <w:r>
        <w:t xml:space="preserve">% van de verleende </w:t>
      </w:r>
      <w:r w:rsidR="00F4780E">
        <w:t>subsidie). Dit voorschot wordt</w:t>
      </w:r>
      <w:r w:rsidRPr="0036692E">
        <w:t xml:space="preserve"> onder vermelding van ‘C</w:t>
      </w:r>
      <w:r w:rsidR="0036692E" w:rsidRPr="0036692E">
        <w:t>2289739/4988371</w:t>
      </w:r>
      <w:r w:rsidRPr="0036692E">
        <w:t xml:space="preserve">’ overgemaakt naar IBAN </w:t>
      </w:r>
      <w:r w:rsidR="0036692E" w:rsidRPr="0036692E">
        <w:t xml:space="preserve">NL74INGB0000316557 </w:t>
      </w:r>
      <w:r>
        <w:t xml:space="preserve">volgens onderstaand betaalschema: </w:t>
      </w:r>
    </w:p>
    <w:p w:rsidR="00A000C4" w:rsidRDefault="00A000C4" w:rsidP="00A000C4"/>
    <w:tbl>
      <w:tblPr>
        <w:tblStyle w:val="Tabelraster10"/>
        <w:tblW w:w="0" w:type="auto"/>
        <w:tblInd w:w="0" w:type="dxa"/>
        <w:tblLayout w:type="fixed"/>
        <w:tblLook w:val="04A0" w:firstRow="1" w:lastRow="0" w:firstColumn="1" w:lastColumn="0" w:noHBand="0" w:noVBand="1"/>
      </w:tblPr>
      <w:tblGrid>
        <w:gridCol w:w="2802"/>
        <w:gridCol w:w="1275"/>
      </w:tblGrid>
      <w:tr w:rsidR="00A000C4" w:rsidTr="00A000C4">
        <w:trPr>
          <w:cnfStyle w:val="100000000000" w:firstRow="1" w:lastRow="0" w:firstColumn="0" w:lastColumn="0" w:oddVBand="0" w:evenVBand="0" w:oddHBand="0" w:evenHBand="0" w:firstRowFirstColumn="0" w:firstRowLastColumn="0" w:lastRowFirstColumn="0" w:lastRowLastColumn="0"/>
        </w:trPr>
        <w:tc>
          <w:tcPr>
            <w:tcW w:w="2802" w:type="dxa"/>
            <w:tcBorders>
              <w:top w:val="single" w:sz="4" w:space="0" w:color="auto"/>
              <w:left w:val="single" w:sz="4" w:space="0" w:color="auto"/>
              <w:bottom w:val="single" w:sz="4" w:space="0" w:color="auto"/>
              <w:right w:val="single" w:sz="4" w:space="0" w:color="auto"/>
            </w:tcBorders>
            <w:hideMark/>
          </w:tcPr>
          <w:p w:rsidR="00A000C4" w:rsidRDefault="00A000C4">
            <w:pPr>
              <w:rPr>
                <w:szCs w:val="18"/>
              </w:rPr>
            </w:pPr>
            <w:r>
              <w:rPr>
                <w:szCs w:val="18"/>
              </w:rPr>
              <w:t>Datum</w:t>
            </w:r>
          </w:p>
        </w:tc>
        <w:tc>
          <w:tcPr>
            <w:tcW w:w="1275" w:type="dxa"/>
            <w:tcBorders>
              <w:top w:val="single" w:sz="4" w:space="0" w:color="auto"/>
              <w:left w:val="single" w:sz="4" w:space="0" w:color="auto"/>
              <w:bottom w:val="single" w:sz="4" w:space="0" w:color="auto"/>
              <w:right w:val="single" w:sz="4" w:space="0" w:color="auto"/>
            </w:tcBorders>
            <w:hideMark/>
          </w:tcPr>
          <w:p w:rsidR="00A000C4" w:rsidRDefault="00A000C4">
            <w:pPr>
              <w:rPr>
                <w:szCs w:val="18"/>
              </w:rPr>
            </w:pPr>
            <w:r>
              <w:rPr>
                <w:szCs w:val="18"/>
              </w:rPr>
              <w:t>Bedrag</w:t>
            </w:r>
          </w:p>
        </w:tc>
      </w:tr>
      <w:tr w:rsidR="00A000C4" w:rsidTr="00A000C4">
        <w:tc>
          <w:tcPr>
            <w:tcW w:w="2802" w:type="dxa"/>
            <w:tcBorders>
              <w:top w:val="single" w:sz="4" w:space="0" w:color="auto"/>
              <w:left w:val="single" w:sz="4" w:space="0" w:color="auto"/>
              <w:bottom w:val="single" w:sz="4" w:space="0" w:color="auto"/>
              <w:right w:val="single" w:sz="4" w:space="0" w:color="auto"/>
            </w:tcBorders>
            <w:hideMark/>
          </w:tcPr>
          <w:p w:rsidR="00A000C4" w:rsidRPr="0036692E" w:rsidRDefault="00F4780E">
            <w:pPr>
              <w:rPr>
                <w:szCs w:val="18"/>
              </w:rPr>
            </w:pPr>
            <w:r>
              <w:rPr>
                <w:szCs w:val="18"/>
              </w:rPr>
              <w:t>25 januari 2022</w:t>
            </w:r>
          </w:p>
        </w:tc>
        <w:tc>
          <w:tcPr>
            <w:tcW w:w="1275" w:type="dxa"/>
            <w:tcBorders>
              <w:top w:val="single" w:sz="4" w:space="0" w:color="auto"/>
              <w:left w:val="single" w:sz="4" w:space="0" w:color="auto"/>
              <w:bottom w:val="single" w:sz="4" w:space="0" w:color="auto"/>
              <w:right w:val="single" w:sz="4" w:space="0" w:color="auto"/>
            </w:tcBorders>
            <w:hideMark/>
          </w:tcPr>
          <w:p w:rsidR="00C71149" w:rsidRPr="0036692E" w:rsidRDefault="00270207" w:rsidP="00270207">
            <w:pPr>
              <w:rPr>
                <w:szCs w:val="18"/>
                <w:highlight w:val="yellow"/>
              </w:rPr>
            </w:pPr>
            <w:r w:rsidRPr="00270207">
              <w:rPr>
                <w:szCs w:val="18"/>
              </w:rPr>
              <w:t>€582.185</w:t>
            </w:r>
          </w:p>
        </w:tc>
      </w:tr>
      <w:tr w:rsidR="00A000C4" w:rsidTr="00A000C4">
        <w:tc>
          <w:tcPr>
            <w:tcW w:w="2802" w:type="dxa"/>
            <w:tcBorders>
              <w:top w:val="single" w:sz="4" w:space="0" w:color="auto"/>
              <w:left w:val="single" w:sz="4" w:space="0" w:color="auto"/>
              <w:bottom w:val="single" w:sz="4" w:space="0" w:color="auto"/>
              <w:right w:val="single" w:sz="4" w:space="0" w:color="auto"/>
            </w:tcBorders>
            <w:hideMark/>
          </w:tcPr>
          <w:p w:rsidR="00A000C4" w:rsidRPr="0036692E" w:rsidRDefault="0036692E">
            <w:pPr>
              <w:rPr>
                <w:szCs w:val="18"/>
              </w:rPr>
            </w:pPr>
            <w:r w:rsidRPr="0036692E">
              <w:rPr>
                <w:szCs w:val="18"/>
              </w:rPr>
              <w:t>1 april 2022</w:t>
            </w:r>
          </w:p>
        </w:tc>
        <w:tc>
          <w:tcPr>
            <w:tcW w:w="1275" w:type="dxa"/>
            <w:tcBorders>
              <w:top w:val="single" w:sz="4" w:space="0" w:color="auto"/>
              <w:left w:val="single" w:sz="4" w:space="0" w:color="auto"/>
              <w:bottom w:val="single" w:sz="4" w:space="0" w:color="auto"/>
              <w:right w:val="single" w:sz="4" w:space="0" w:color="auto"/>
            </w:tcBorders>
            <w:hideMark/>
          </w:tcPr>
          <w:p w:rsidR="00C71149" w:rsidRPr="0036692E" w:rsidRDefault="00270207">
            <w:pPr>
              <w:rPr>
                <w:szCs w:val="18"/>
                <w:highlight w:val="yellow"/>
              </w:rPr>
            </w:pPr>
            <w:r w:rsidRPr="00270207">
              <w:rPr>
                <w:szCs w:val="18"/>
              </w:rPr>
              <w:t>€582.185</w:t>
            </w:r>
          </w:p>
        </w:tc>
      </w:tr>
      <w:tr w:rsidR="00A000C4" w:rsidTr="00A000C4">
        <w:tc>
          <w:tcPr>
            <w:tcW w:w="2802" w:type="dxa"/>
            <w:tcBorders>
              <w:top w:val="single" w:sz="4" w:space="0" w:color="auto"/>
              <w:left w:val="single" w:sz="4" w:space="0" w:color="auto"/>
              <w:bottom w:val="single" w:sz="4" w:space="0" w:color="auto"/>
              <w:right w:val="single" w:sz="4" w:space="0" w:color="auto"/>
            </w:tcBorders>
            <w:hideMark/>
          </w:tcPr>
          <w:p w:rsidR="00A000C4" w:rsidRPr="0036692E" w:rsidRDefault="0036692E" w:rsidP="0036692E">
            <w:pPr>
              <w:rPr>
                <w:szCs w:val="18"/>
              </w:rPr>
            </w:pPr>
            <w:r w:rsidRPr="0036692E">
              <w:rPr>
                <w:szCs w:val="18"/>
              </w:rPr>
              <w:t>1 juli 2022</w:t>
            </w:r>
          </w:p>
        </w:tc>
        <w:tc>
          <w:tcPr>
            <w:tcW w:w="1275" w:type="dxa"/>
            <w:tcBorders>
              <w:top w:val="single" w:sz="4" w:space="0" w:color="auto"/>
              <w:left w:val="single" w:sz="4" w:space="0" w:color="auto"/>
              <w:bottom w:val="single" w:sz="4" w:space="0" w:color="auto"/>
              <w:right w:val="single" w:sz="4" w:space="0" w:color="auto"/>
            </w:tcBorders>
            <w:hideMark/>
          </w:tcPr>
          <w:p w:rsidR="00A000C4" w:rsidRPr="0036692E" w:rsidRDefault="00270207">
            <w:pPr>
              <w:rPr>
                <w:szCs w:val="18"/>
                <w:highlight w:val="yellow"/>
              </w:rPr>
            </w:pPr>
            <w:r w:rsidRPr="00270207">
              <w:rPr>
                <w:szCs w:val="18"/>
              </w:rPr>
              <w:t>€582.185</w:t>
            </w:r>
          </w:p>
        </w:tc>
      </w:tr>
      <w:tr w:rsidR="00A000C4" w:rsidTr="00A000C4">
        <w:tc>
          <w:tcPr>
            <w:tcW w:w="2802" w:type="dxa"/>
            <w:tcBorders>
              <w:top w:val="single" w:sz="4" w:space="0" w:color="auto"/>
              <w:left w:val="single" w:sz="4" w:space="0" w:color="auto"/>
              <w:bottom w:val="single" w:sz="4" w:space="0" w:color="auto"/>
              <w:right w:val="single" w:sz="4" w:space="0" w:color="auto"/>
            </w:tcBorders>
            <w:hideMark/>
          </w:tcPr>
          <w:p w:rsidR="00A000C4" w:rsidRPr="0036692E" w:rsidRDefault="0036692E">
            <w:pPr>
              <w:rPr>
                <w:szCs w:val="18"/>
              </w:rPr>
            </w:pPr>
            <w:r w:rsidRPr="0036692E">
              <w:rPr>
                <w:szCs w:val="18"/>
              </w:rPr>
              <w:t>1 oktober 2022</w:t>
            </w:r>
          </w:p>
        </w:tc>
        <w:tc>
          <w:tcPr>
            <w:tcW w:w="1275" w:type="dxa"/>
            <w:tcBorders>
              <w:top w:val="single" w:sz="4" w:space="0" w:color="auto"/>
              <w:left w:val="single" w:sz="4" w:space="0" w:color="auto"/>
              <w:bottom w:val="single" w:sz="4" w:space="0" w:color="auto"/>
              <w:right w:val="single" w:sz="4" w:space="0" w:color="auto"/>
            </w:tcBorders>
            <w:hideMark/>
          </w:tcPr>
          <w:p w:rsidR="00A000C4" w:rsidRPr="0036692E" w:rsidRDefault="00270207">
            <w:pPr>
              <w:rPr>
                <w:szCs w:val="18"/>
                <w:highlight w:val="yellow"/>
              </w:rPr>
            </w:pPr>
            <w:r w:rsidRPr="00270207">
              <w:rPr>
                <w:szCs w:val="18"/>
              </w:rPr>
              <w:t>€582.185</w:t>
            </w:r>
          </w:p>
        </w:tc>
      </w:tr>
    </w:tbl>
    <w:p w:rsidR="00A000C4" w:rsidRDefault="00A000C4" w:rsidP="00A000C4">
      <w:pPr>
        <w:rPr>
          <w:rFonts w:ascii="Baskerville MT" w:hAnsi="Baskerville MT"/>
          <w:sz w:val="22"/>
          <w:szCs w:val="20"/>
        </w:rPr>
      </w:pPr>
    </w:p>
    <w:p w:rsidR="00A000C4" w:rsidRDefault="00A000C4" w:rsidP="00A000C4">
      <w:pPr>
        <w:rPr>
          <w:b/>
          <w:sz w:val="16"/>
          <w:szCs w:val="16"/>
        </w:rPr>
      </w:pPr>
      <w:r>
        <w:rPr>
          <w:b/>
          <w:sz w:val="16"/>
          <w:szCs w:val="16"/>
        </w:rPr>
        <w:t>Verplichtingen</w:t>
      </w:r>
      <w:r w:rsidR="00C71149">
        <w:rPr>
          <w:b/>
          <w:sz w:val="16"/>
          <w:szCs w:val="16"/>
        </w:rPr>
        <w:t xml:space="preserve"> </w:t>
      </w:r>
    </w:p>
    <w:p w:rsidR="00A000C4" w:rsidRDefault="00A000C4" w:rsidP="00A000C4">
      <w:pPr>
        <w:rPr>
          <w:szCs w:val="20"/>
        </w:rPr>
      </w:pPr>
      <w:r>
        <w:t xml:space="preserve">Voor de uitvoering van uw project bent u gebonden aan de volgende verplichtingen: </w:t>
      </w:r>
    </w:p>
    <w:p w:rsidR="00A000C4" w:rsidRDefault="00A000C4" w:rsidP="00A000C4">
      <w:pPr>
        <w:numPr>
          <w:ilvl w:val="0"/>
          <w:numId w:val="37"/>
        </w:numPr>
        <w:spacing w:line="284" w:lineRule="exact"/>
      </w:pPr>
      <w:r>
        <w:t>de verplichtingen zoals opgenomen in de Algemene subsidieverordening Noord-Brabant;</w:t>
      </w:r>
    </w:p>
    <w:p w:rsidR="00A000C4" w:rsidRDefault="00A000C4" w:rsidP="00A000C4">
      <w:pPr>
        <w:numPr>
          <w:ilvl w:val="0"/>
          <w:numId w:val="37"/>
        </w:numPr>
        <w:spacing w:line="284" w:lineRule="exact"/>
        <w:rPr>
          <w:b/>
        </w:rPr>
      </w:pPr>
      <w:r>
        <w:t>u voert de activiteiten uit overeenkomstig uw activiteitenplan;</w:t>
      </w:r>
    </w:p>
    <w:p w:rsidR="0036692E" w:rsidRDefault="00A000C4" w:rsidP="0036692E">
      <w:pPr>
        <w:numPr>
          <w:ilvl w:val="0"/>
          <w:numId w:val="37"/>
        </w:numPr>
        <w:spacing w:line="284" w:lineRule="exact"/>
      </w:pPr>
      <w:r w:rsidRPr="0036692E">
        <w:t xml:space="preserve">u realiseert de activiteiten in de periode van </w:t>
      </w:r>
      <w:r w:rsidR="0036692E">
        <w:t xml:space="preserve">1 januari 2022 </w:t>
      </w:r>
    </w:p>
    <w:p w:rsidR="00A000C4" w:rsidRDefault="00A000C4" w:rsidP="0036692E">
      <w:pPr>
        <w:spacing w:line="284" w:lineRule="exact"/>
        <w:ind w:left="720"/>
      </w:pPr>
      <w:r w:rsidRPr="0036692E">
        <w:t xml:space="preserve">tot </w:t>
      </w:r>
      <w:r w:rsidR="0036692E">
        <w:t xml:space="preserve">31 </w:t>
      </w:r>
      <w:r w:rsidR="0036692E" w:rsidRPr="0036692E">
        <w:t>december 2022</w:t>
      </w:r>
      <w:r>
        <w:t>;</w:t>
      </w:r>
    </w:p>
    <w:p w:rsidR="00A000C4" w:rsidRDefault="00A000C4" w:rsidP="00A000C4">
      <w:pPr>
        <w:numPr>
          <w:ilvl w:val="0"/>
          <w:numId w:val="38"/>
        </w:numPr>
        <w:spacing w:line="284" w:lineRule="exact"/>
      </w:pPr>
      <w:r>
        <w:t>vo</w:t>
      </w:r>
      <w:r w:rsidR="007E6CA4">
        <w:t>or 1 juli 2023</w:t>
      </w:r>
      <w:r>
        <w:rPr>
          <w:color w:val="FF0000"/>
        </w:rPr>
        <w:t xml:space="preserve"> </w:t>
      </w:r>
      <w:r>
        <w:t>dient u een aanvraag tot subsidievaststelling in;</w:t>
      </w:r>
    </w:p>
    <w:p w:rsidR="00A000C4" w:rsidRDefault="00A000C4" w:rsidP="00A000C4">
      <w:pPr>
        <w:numPr>
          <w:ilvl w:val="1"/>
          <w:numId w:val="39"/>
        </w:numPr>
        <w:spacing w:line="284" w:lineRule="exact"/>
        <w:rPr>
          <w:rFonts w:cs="BaskervilleMT"/>
          <w:szCs w:val="20"/>
        </w:rPr>
      </w:pPr>
      <w:r>
        <w:t>indien u economische activiteiten verricht die niet met provinciale middelen worden gefinancierd, houdt u een administratie bij waarin vermogens van provinciale en andere herkomst afzonderlijk worden verantwoord;</w:t>
      </w:r>
    </w:p>
    <w:p w:rsidR="00A000C4" w:rsidRDefault="00A000C4" w:rsidP="00A000C4">
      <w:pPr>
        <w:numPr>
          <w:ilvl w:val="1"/>
          <w:numId w:val="39"/>
        </w:numPr>
        <w:spacing w:line="284" w:lineRule="exact"/>
        <w:rPr>
          <w:rFonts w:cs="BaskervilleMT"/>
        </w:rPr>
      </w:pPr>
      <w:r>
        <w:lastRenderedPageBreak/>
        <w:t>u vormt een egalisatiereserve conform artikel 4:72 van de Algemene wet bestuursrecht;</w:t>
      </w:r>
    </w:p>
    <w:p w:rsidR="00A000C4" w:rsidRDefault="00A000C4" w:rsidP="00A000C4">
      <w:pPr>
        <w:numPr>
          <w:ilvl w:val="1"/>
          <w:numId w:val="39"/>
        </w:numPr>
        <w:spacing w:line="284" w:lineRule="exact"/>
        <w:rPr>
          <w:rFonts w:cs="BaskervilleMT"/>
        </w:rPr>
      </w:pPr>
      <w:r>
        <w:t>de egalisatiereserve bedraagt maximaal 10% van de verleende subsidie voor het desbetreffende boekjaar.</w:t>
      </w:r>
    </w:p>
    <w:p w:rsidR="00A000C4" w:rsidRDefault="00A000C4" w:rsidP="00A000C4">
      <w:pPr>
        <w:rPr>
          <w:rFonts w:ascii="Baskerville MT" w:hAnsi="Baskerville MT"/>
          <w:i/>
          <w:color w:val="FF0000"/>
          <w:sz w:val="22"/>
        </w:rPr>
      </w:pPr>
    </w:p>
    <w:p w:rsidR="00A000C4" w:rsidRDefault="00A000C4" w:rsidP="00A000C4">
      <w:pPr>
        <w:rPr>
          <w:b/>
          <w:sz w:val="16"/>
          <w:szCs w:val="16"/>
        </w:rPr>
      </w:pPr>
      <w:r>
        <w:rPr>
          <w:b/>
          <w:sz w:val="16"/>
          <w:szCs w:val="16"/>
        </w:rPr>
        <w:t>Bestemmingsreserve</w:t>
      </w:r>
    </w:p>
    <w:p w:rsidR="00744DB9" w:rsidRDefault="00744DB9" w:rsidP="00A000C4">
      <w:r w:rsidRPr="00744DB9">
        <w:t>U hebt geen nieuwe bestemmingsreserves gevormd.</w:t>
      </w:r>
    </w:p>
    <w:p w:rsidR="00744DB9" w:rsidRDefault="00744DB9" w:rsidP="00A000C4"/>
    <w:p w:rsidR="00A000C4" w:rsidRDefault="00A000C4" w:rsidP="00A000C4">
      <w:r>
        <w:t>Wij kunnen de bestemmingsreserve terugvorderen indien:</w:t>
      </w:r>
    </w:p>
    <w:p w:rsidR="00A000C4" w:rsidRDefault="00A000C4" w:rsidP="00A000C4">
      <w:pPr>
        <w:numPr>
          <w:ilvl w:val="0"/>
          <w:numId w:val="40"/>
        </w:numPr>
        <w:spacing w:line="284" w:lineRule="exact"/>
      </w:pPr>
      <w:r>
        <w:t>de subsidiabele activiteiten geheel of gedeeltelijk worden beëindigd;</w:t>
      </w:r>
    </w:p>
    <w:p w:rsidR="00A000C4" w:rsidRDefault="00A000C4" w:rsidP="00A000C4">
      <w:pPr>
        <w:numPr>
          <w:ilvl w:val="0"/>
          <w:numId w:val="40"/>
        </w:numPr>
        <w:spacing w:line="284" w:lineRule="exact"/>
      </w:pPr>
      <w:r>
        <w:t>de subsidieverlening of  -vaststelling wordt ingetrokken;</w:t>
      </w:r>
    </w:p>
    <w:p w:rsidR="00A000C4" w:rsidRDefault="00A000C4" w:rsidP="00A000C4">
      <w:pPr>
        <w:numPr>
          <w:ilvl w:val="0"/>
          <w:numId w:val="40"/>
        </w:numPr>
        <w:spacing w:line="284" w:lineRule="exact"/>
      </w:pPr>
      <w:r>
        <w:t>de subsidierelatie wordt beëindigd;</w:t>
      </w:r>
    </w:p>
    <w:p w:rsidR="00A000C4" w:rsidRDefault="00A000C4" w:rsidP="00A000C4">
      <w:pPr>
        <w:numPr>
          <w:ilvl w:val="0"/>
          <w:numId w:val="40"/>
        </w:numPr>
        <w:spacing w:line="284" w:lineRule="exact"/>
      </w:pPr>
      <w:r>
        <w:t>de rechtspersoon die de begrotingssubsidie ontving wordt ontbonden.</w:t>
      </w:r>
    </w:p>
    <w:p w:rsidR="00A000C4" w:rsidRDefault="00A000C4" w:rsidP="00A000C4"/>
    <w:p w:rsidR="00A000C4" w:rsidRDefault="00A000C4" w:rsidP="00A000C4">
      <w:r>
        <w:rPr>
          <w:b/>
          <w:sz w:val="16"/>
          <w:szCs w:val="16"/>
        </w:rPr>
        <w:t>Meldingsplicht</w:t>
      </w:r>
    </w:p>
    <w:p w:rsidR="00A000C4" w:rsidRDefault="00A000C4" w:rsidP="00A000C4">
      <w:r>
        <w:t xml:space="preserve">Over tussentijdse wijzigingen in uw project dient u ons z.s.m. na bekend worden hiervan schriftelijk te informeren. </w:t>
      </w:r>
    </w:p>
    <w:p w:rsidR="00A000C4" w:rsidRDefault="00A000C4" w:rsidP="00A000C4">
      <w:r>
        <w:t xml:space="preserve">De volgende omstandigheden vallen expliciet onder de meldingsplicht: </w:t>
      </w:r>
    </w:p>
    <w:p w:rsidR="00A000C4" w:rsidRDefault="00A000C4" w:rsidP="00A000C4">
      <w:pPr>
        <w:numPr>
          <w:ilvl w:val="0"/>
          <w:numId w:val="41"/>
        </w:numPr>
        <w:spacing w:line="284" w:lineRule="exact"/>
      </w:pPr>
      <w:r>
        <w:t>het niet uitvoeren of vertraagd uitvoeren van de activiteiten zoals genoemd in het projectplan en in de subsidieverlening;</w:t>
      </w:r>
    </w:p>
    <w:p w:rsidR="00A000C4" w:rsidRDefault="00A000C4" w:rsidP="00A000C4">
      <w:pPr>
        <w:numPr>
          <w:ilvl w:val="0"/>
          <w:numId w:val="41"/>
        </w:numPr>
        <w:spacing w:line="284" w:lineRule="exact"/>
      </w:pPr>
      <w:r>
        <w:t>het gewijzigd uitvoeren van de activiteiten zoals genoemd in het projectplan en in de subsidieverlening;</w:t>
      </w:r>
    </w:p>
    <w:p w:rsidR="00A000C4" w:rsidRDefault="00A000C4" w:rsidP="00A000C4">
      <w:pPr>
        <w:numPr>
          <w:ilvl w:val="0"/>
          <w:numId w:val="41"/>
        </w:numPr>
        <w:spacing w:line="284" w:lineRule="exact"/>
      </w:pPr>
      <w:r>
        <w:t>wijziging van de begroting;</w:t>
      </w:r>
    </w:p>
    <w:p w:rsidR="00A000C4" w:rsidRDefault="00A000C4" w:rsidP="00A000C4">
      <w:pPr>
        <w:numPr>
          <w:ilvl w:val="0"/>
          <w:numId w:val="41"/>
        </w:numPr>
        <w:spacing w:line="284" w:lineRule="exact"/>
      </w:pPr>
      <w:r>
        <w:t>het niet kunnen halen van de gestelde datum voor het indienen van het verzoek tot vaststelling van de subsidie;</w:t>
      </w:r>
    </w:p>
    <w:p w:rsidR="00A000C4" w:rsidRDefault="00A000C4" w:rsidP="00A000C4">
      <w:pPr>
        <w:numPr>
          <w:ilvl w:val="0"/>
          <w:numId w:val="41"/>
        </w:numPr>
        <w:spacing w:line="284" w:lineRule="exact"/>
      </w:pPr>
      <w:r>
        <w:t>faillissement of surseance van betaling.</w:t>
      </w:r>
    </w:p>
    <w:p w:rsidR="00A000C4" w:rsidRDefault="00A000C4" w:rsidP="00A000C4">
      <w:r>
        <w:t xml:space="preserve">Het niet voldoen aan de meldingsplicht kan negatieve gevolgen hebben voor deze subsidieverstrekking. In bepaalde gevallen leidt het niet melden tot een extra korting van 5% op de subsidie. De regels voor toepassing van deze extra korting zijn vastgelegd in de Beleidsregel misbruik en oneigenlijk gebruik subsidies Noord-Brabant 2020. </w:t>
      </w:r>
    </w:p>
    <w:p w:rsidR="00A000C4" w:rsidRDefault="00A000C4" w:rsidP="00A000C4">
      <w:pPr>
        <w:rPr>
          <w:rFonts w:ascii="Baskerville MT" w:hAnsi="Baskerville MT"/>
          <w:sz w:val="22"/>
          <w:szCs w:val="20"/>
        </w:rPr>
      </w:pPr>
    </w:p>
    <w:p w:rsidR="00A000C4" w:rsidRDefault="00A000C4" w:rsidP="00A000C4">
      <w:pPr>
        <w:rPr>
          <w:b/>
          <w:sz w:val="16"/>
          <w:szCs w:val="16"/>
        </w:rPr>
      </w:pPr>
      <w:r>
        <w:rPr>
          <w:b/>
          <w:sz w:val="16"/>
          <w:szCs w:val="16"/>
        </w:rPr>
        <w:t>Subsidievaststelling</w:t>
      </w:r>
    </w:p>
    <w:p w:rsidR="0036692E" w:rsidRDefault="0036692E" w:rsidP="0036692E">
      <w:r>
        <w:t>De verantwoording over de besteding van de gelden voor de projecten anders dan de reguliere exploitatiesubsidie (dus onder andere de eenjarige en meerjarige projecten) kunnen gelijktijdig met het verantwoordingsmoment plaatsvinden van de aan u verleende exploitatiesubsidie op grond van de</w:t>
      </w:r>
    </w:p>
    <w:p w:rsidR="0036692E" w:rsidRDefault="0036692E" w:rsidP="0036692E">
      <w:r>
        <w:t>Algemene Subsidieverordening Noord-Brabant. De besteding van de projectmiddelen moet gescheiden te volgen zijn. Dit houdt in dat er, gedurende de looptijd van deze projecten, in de jaarrekening een aparte bijlage voor ieder project wordt opgenomen. De besteding van de middelen voor ieder afzonderlijk project maakt jaarlijks onderdeel uit van de controle van de accountant. In de jaarrekening waarin een project, anders dan de</w:t>
      </w:r>
    </w:p>
    <w:p w:rsidR="0036692E" w:rsidRDefault="00033086" w:rsidP="0036692E">
      <w:r>
        <w:t>exploitatiesubsidie</w:t>
      </w:r>
      <w:r w:rsidR="0036692E">
        <w:t>, moet worden vastgesteld dienen de middelen in de begroting per jaar te worden gepresenteerd.</w:t>
      </w:r>
    </w:p>
    <w:p w:rsidR="0036692E" w:rsidRDefault="0036692E" w:rsidP="0036692E"/>
    <w:p w:rsidR="0036692E" w:rsidRDefault="0036692E" w:rsidP="0036692E">
      <w:r>
        <w:lastRenderedPageBreak/>
        <w:t>Bij de aanbieding van uw jaarrekening waarin ook een project moet worden vastgesteld geeft u expliciet aan dat u gelijktijdig een verzoek tot vaststelling van de subsidie desbetreffend project indient. In de controleverklaring over de jaarrekening zal de accountant naast een oordeel over de exploitatiesubsidie ook een oordeel moeten geven over de besteding van de middelen voor de onderhavige projectsubsidie over de gehele periode.</w:t>
      </w:r>
    </w:p>
    <w:p w:rsidR="00033086" w:rsidRDefault="00033086" w:rsidP="0036692E"/>
    <w:p w:rsidR="00A000C4" w:rsidRDefault="00A000C4" w:rsidP="00A000C4">
      <w:pPr>
        <w:rPr>
          <w:szCs w:val="20"/>
        </w:rPr>
      </w:pPr>
      <w:r>
        <w:t>Als bewijsstukken voegt u minimaal bij:</w:t>
      </w:r>
    </w:p>
    <w:p w:rsidR="00A000C4" w:rsidRPr="00033086" w:rsidRDefault="00A000C4" w:rsidP="00A000C4">
      <w:pPr>
        <w:numPr>
          <w:ilvl w:val="0"/>
          <w:numId w:val="42"/>
        </w:numPr>
        <w:spacing w:line="284" w:lineRule="exact"/>
      </w:pPr>
      <w:r w:rsidRPr="00033086">
        <w:t xml:space="preserve">een jaarverslag/activiteitenverslag als bedoeld in artikel </w:t>
      </w:r>
      <w:r w:rsidR="00033086" w:rsidRPr="00033086">
        <w:t>4:80 Algemene wet bestuursrecht</w:t>
      </w:r>
      <w:r w:rsidRPr="00033086">
        <w:t xml:space="preserve"> waarin wordt aangetoond dat:</w:t>
      </w:r>
    </w:p>
    <w:p w:rsidR="00A000C4" w:rsidRPr="00033086" w:rsidRDefault="00A000C4" w:rsidP="00A000C4">
      <w:pPr>
        <w:numPr>
          <w:ilvl w:val="1"/>
          <w:numId w:val="43"/>
        </w:numPr>
        <w:spacing w:line="284" w:lineRule="exact"/>
      </w:pPr>
      <w:r w:rsidRPr="00033086">
        <w:t>de activiteiten, waarvoor de subsidie is verleend, zijn verricht;</w:t>
      </w:r>
    </w:p>
    <w:p w:rsidR="00A000C4" w:rsidRPr="00033086" w:rsidRDefault="00A000C4" w:rsidP="00A000C4">
      <w:pPr>
        <w:numPr>
          <w:ilvl w:val="1"/>
          <w:numId w:val="43"/>
        </w:numPr>
        <w:spacing w:line="284" w:lineRule="exact"/>
      </w:pPr>
      <w:r w:rsidRPr="00033086">
        <w:t>aan de aan de subsidie verbonden verplichtingen is voldaan;</w:t>
      </w:r>
    </w:p>
    <w:p w:rsidR="00A000C4" w:rsidRPr="00033086" w:rsidRDefault="00A000C4" w:rsidP="00A000C4">
      <w:pPr>
        <w:numPr>
          <w:ilvl w:val="0"/>
          <w:numId w:val="42"/>
        </w:numPr>
        <w:spacing w:line="284" w:lineRule="exact"/>
      </w:pPr>
      <w:r w:rsidRPr="00033086">
        <w:t>een jaarrekening per kalenderjaar waarvoor subsidie is verleend, inclusief een toelichting op de besteding van de provinciale middelen;</w:t>
      </w:r>
    </w:p>
    <w:p w:rsidR="00A000C4" w:rsidRPr="00033086" w:rsidRDefault="00A000C4" w:rsidP="00A000C4">
      <w:pPr>
        <w:numPr>
          <w:ilvl w:val="0"/>
          <w:numId w:val="42"/>
        </w:numPr>
        <w:spacing w:line="284" w:lineRule="exact"/>
      </w:pPr>
      <w:r w:rsidRPr="00033086">
        <w:t>een kostenverdeelstaat, waarbij de consequent toegepaste en objectief te rechtvaardigen beginselen voor kostpri</w:t>
      </w:r>
      <w:r w:rsidR="00033086" w:rsidRPr="00033086">
        <w:t>jsadministratie zijn gehanteerd</w:t>
      </w:r>
      <w:r w:rsidRPr="00033086">
        <w:t>;</w:t>
      </w:r>
    </w:p>
    <w:p w:rsidR="00A000C4" w:rsidRDefault="00A000C4" w:rsidP="00A000C4">
      <w:pPr>
        <w:numPr>
          <w:ilvl w:val="0"/>
          <w:numId w:val="42"/>
        </w:numPr>
        <w:spacing w:line="284" w:lineRule="exact"/>
      </w:pPr>
      <w:r w:rsidRPr="00033086">
        <w:t xml:space="preserve">een controleverklaring, inclusief een oordeel over de rechtmatigheid, </w:t>
      </w:r>
      <w:r>
        <w:t>overeenkomstig de Regeling controleprotocol subsidies Noord-Brabant 2020.</w:t>
      </w:r>
    </w:p>
    <w:p w:rsidR="00A000C4" w:rsidRDefault="00A000C4" w:rsidP="00A000C4">
      <w:pPr>
        <w:rPr>
          <w:rFonts w:ascii="Baskerville MT" w:hAnsi="Baskerville MT"/>
          <w:color w:val="FF0000"/>
          <w:sz w:val="22"/>
          <w:szCs w:val="22"/>
        </w:rPr>
      </w:pPr>
    </w:p>
    <w:p w:rsidR="00A000C4" w:rsidRDefault="00A000C4" w:rsidP="00A000C4">
      <w:pPr>
        <w:autoSpaceDE w:val="0"/>
        <w:autoSpaceDN w:val="0"/>
        <w:adjustRightInd w:val="0"/>
        <w:spacing w:line="240" w:lineRule="auto"/>
        <w:rPr>
          <w:szCs w:val="20"/>
        </w:rPr>
      </w:pPr>
      <w:r>
        <w:t xml:space="preserve">De Regeling controleprotocol subsidies Noord-Brabant 2020 vindt u op onze website, </w:t>
      </w:r>
      <w:hyperlink r:id="rId8" w:history="1">
        <w:r>
          <w:rPr>
            <w:rStyle w:val="Hyperlink"/>
          </w:rPr>
          <w:t>www.brabant.nl</w:t>
        </w:r>
      </w:hyperlink>
      <w:r>
        <w:t>, via de zoekterm ‘controleprotocol’.</w:t>
      </w:r>
    </w:p>
    <w:p w:rsidR="00A000C4" w:rsidRDefault="00A000C4" w:rsidP="00A000C4">
      <w:pPr>
        <w:rPr>
          <w:color w:val="FF0000"/>
        </w:rPr>
      </w:pPr>
    </w:p>
    <w:p w:rsidR="00A000C4" w:rsidRDefault="00A000C4" w:rsidP="00A000C4">
      <w:r>
        <w:t>Wij benadrukken dat het niet of niet tijdig voldoen aan de vereisten voor subsidievaststelling in beginsel leidt tot het ambtshalve vaststellen van de subsidie. Dit betekent dat de subsidie wordt vastgesteld op basis van de tot dan toe bekende gegevens. Een te late indiening van de aanvraag tot subsidievaststelling kan leiden tot het lager – of zelfs op nihil – vaststellen van de subsidie.</w:t>
      </w:r>
    </w:p>
    <w:p w:rsidR="00A000C4" w:rsidRDefault="00A000C4" w:rsidP="00A000C4">
      <w:pPr>
        <w:rPr>
          <w:rFonts w:ascii="Baskerville MT" w:hAnsi="Baskerville MT"/>
          <w:sz w:val="22"/>
        </w:rPr>
      </w:pPr>
    </w:p>
    <w:p w:rsidR="00A000C4" w:rsidRDefault="00A000C4" w:rsidP="00A000C4">
      <w:pPr>
        <w:rPr>
          <w:b/>
          <w:sz w:val="16"/>
          <w:szCs w:val="16"/>
        </w:rPr>
      </w:pPr>
      <w:r>
        <w:rPr>
          <w:b/>
          <w:sz w:val="16"/>
          <w:szCs w:val="16"/>
        </w:rPr>
        <w:t>Communicatie</w:t>
      </w:r>
    </w:p>
    <w:p w:rsidR="00A000C4" w:rsidRDefault="00A000C4" w:rsidP="00A000C4">
      <w:pPr>
        <w:rPr>
          <w:szCs w:val="20"/>
        </w:rPr>
      </w:pPr>
      <w:r>
        <w:t xml:space="preserve">De provincie Noord-Brabant vindt het belangrijk om haar burgers te informeren over haar rol in de samenleving. Wij verwachten dat u in publicitaire uitingen over het project vermeldt dat de activiteit geheel of gedeeltelijk met financiële steun van de provincie Noord-Brabant wordt of is gerealiseerd. Zo draagt u bij aan de zichtbaarheid van de provincie Noord-Brabant en uw project. </w:t>
      </w:r>
    </w:p>
    <w:p w:rsidR="00A000C4" w:rsidRDefault="00A000C4" w:rsidP="00A000C4">
      <w:r>
        <w:t xml:space="preserve">Actuele informatie over het beeldmerk en het logo vindt u op </w:t>
      </w:r>
      <w:hyperlink r:id="rId9" w:history="1">
        <w:r>
          <w:rPr>
            <w:rStyle w:val="Hyperlink"/>
            <w:rFonts w:cs="Arial"/>
          </w:rPr>
          <w:t>www.brabant.nl/huisstijl</w:t>
        </w:r>
      </w:hyperlink>
      <w:r>
        <w:t>. Om papiergebruik terug te dringen verzoeken wij u om publicitaire uitingen bij voorkeur digitaal te doen. Ook met de provincie vragen wij u zoveel mogelijk digitaal te communiceren.</w:t>
      </w:r>
    </w:p>
    <w:p w:rsidR="00A000C4" w:rsidRDefault="00A000C4" w:rsidP="00A000C4">
      <w:pPr>
        <w:rPr>
          <w:rFonts w:ascii="Baskerville MT" w:hAnsi="Baskerville MT"/>
          <w:sz w:val="22"/>
        </w:rPr>
      </w:pPr>
    </w:p>
    <w:p w:rsidR="00D41263" w:rsidRDefault="00D41263" w:rsidP="00A000C4">
      <w:pPr>
        <w:rPr>
          <w:b/>
          <w:sz w:val="16"/>
          <w:szCs w:val="16"/>
        </w:rPr>
      </w:pPr>
    </w:p>
    <w:p w:rsidR="00A000C4" w:rsidRDefault="00A000C4" w:rsidP="00A000C4">
      <w:pPr>
        <w:rPr>
          <w:b/>
          <w:sz w:val="16"/>
          <w:szCs w:val="16"/>
        </w:rPr>
      </w:pPr>
      <w:r>
        <w:rPr>
          <w:b/>
          <w:sz w:val="16"/>
          <w:szCs w:val="16"/>
        </w:rPr>
        <w:t>Nadere informatie</w:t>
      </w:r>
    </w:p>
    <w:p w:rsidR="00A000C4" w:rsidRDefault="00A000C4" w:rsidP="00A000C4">
      <w:pPr>
        <w:rPr>
          <w:szCs w:val="20"/>
        </w:rPr>
      </w:pPr>
      <w:r>
        <w:t xml:space="preserve">Vragen over dit besluit kunt u stellen via </w:t>
      </w:r>
      <w:hyperlink r:id="rId10" w:history="1">
        <w:r>
          <w:rPr>
            <w:rStyle w:val="Hyperlink"/>
          </w:rPr>
          <w:t>subsidie@brabant.nl</w:t>
        </w:r>
      </w:hyperlink>
      <w:r>
        <w:t xml:space="preserve"> of via </w:t>
      </w:r>
    </w:p>
    <w:p w:rsidR="00A000C4" w:rsidRDefault="00A000C4" w:rsidP="00A000C4">
      <w:r>
        <w:lastRenderedPageBreak/>
        <w:t>(073) 680 8282 op werkdagen tussen 9.00 en 12.00 uur. Wij verzoeken u bij verdere correspondentie ons kenmerk te vermelden.</w:t>
      </w:r>
    </w:p>
    <w:p w:rsidR="00B95A95" w:rsidRPr="006D7507" w:rsidRDefault="004702B9" w:rsidP="00A01ABC">
      <w:pPr>
        <w:rPr>
          <w:szCs w:val="20"/>
        </w:rPr>
      </w:pPr>
    </w:p>
    <w:tbl>
      <w:tblPr>
        <w:tblW w:w="0" w:type="auto"/>
        <w:tblLayout w:type="fixed"/>
        <w:tblCellMar>
          <w:left w:w="0" w:type="dxa"/>
          <w:right w:w="0" w:type="dxa"/>
        </w:tblCellMar>
        <w:tblLook w:val="04A0" w:firstRow="1" w:lastRow="0" w:firstColumn="1" w:lastColumn="0" w:noHBand="0" w:noVBand="1"/>
      </w:tblPr>
      <w:tblGrid>
        <w:gridCol w:w="7139"/>
      </w:tblGrid>
      <w:tr w:rsidR="0065717E" w:rsidTr="00CE7026">
        <w:trPr>
          <w:cantSplit/>
        </w:trPr>
        <w:tc>
          <w:tcPr>
            <w:tcW w:w="7139" w:type="dxa"/>
          </w:tcPr>
          <w:p w:rsidR="00644550" w:rsidRPr="00644550" w:rsidRDefault="004702B9" w:rsidP="002D4E96">
            <w:pPr>
              <w:spacing w:line="240" w:lineRule="auto"/>
              <w:rPr>
                <w:szCs w:val="20"/>
              </w:rPr>
            </w:pPr>
            <w:bookmarkStart w:id="1" w:name="Ondertekening_tabel"/>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ayout w:type="fixed"/>
              <w:tblCellMar>
                <w:left w:w="0" w:type="dxa"/>
                <w:right w:w="0" w:type="dxa"/>
              </w:tblCellMar>
              <w:tblLook w:val="04A0" w:firstRow="1" w:lastRow="0" w:firstColumn="1" w:lastColumn="0" w:noHBand="0" w:noVBand="1"/>
            </w:tblPr>
            <w:tblGrid>
              <w:gridCol w:w="7141"/>
            </w:tblGrid>
            <w:tr w:rsidR="0065717E" w:rsidTr="006D1C26">
              <w:tc>
                <w:tcPr>
                  <w:tcW w:w="7141" w:type="dxa"/>
                  <w:shd w:val="clear" w:color="auto" w:fill="FFFFFF" w:themeFill="background1"/>
                </w:tcPr>
                <w:p w:rsidR="00613094" w:rsidRPr="00A000C4" w:rsidRDefault="00A000C4" w:rsidP="006D1C26">
                  <w:pPr>
                    <w:rPr>
                      <w:szCs w:val="20"/>
                    </w:rPr>
                  </w:pPr>
                  <w:r>
                    <w:t xml:space="preserve">Overeenkomstig het door Gedeputeerde Staten op </w:t>
                  </w:r>
                  <w:r w:rsidR="00D41263" w:rsidRPr="00F4780E">
                    <w:t>14 december 2021</w:t>
                  </w:r>
                  <w:r w:rsidRPr="00C71149">
                    <w:t xml:space="preserve"> </w:t>
                  </w:r>
                  <w:r>
                    <w:t>genomen besluit</w:t>
                  </w:r>
                  <w:r w:rsidR="00450794">
                    <w:t>,</w:t>
                  </w:r>
                </w:p>
                <w:p w:rsidR="00555744" w:rsidRPr="004A72B8" w:rsidRDefault="00450794" w:rsidP="004A72B8">
                  <w:r>
                    <w:t>namens deze,</w:t>
                  </w:r>
                </w:p>
              </w:tc>
            </w:tr>
            <w:tr w:rsidR="0065717E" w:rsidTr="006D1C26">
              <w:trPr>
                <w:trHeight w:hRule="exact" w:val="1701"/>
              </w:trPr>
              <w:tc>
                <w:tcPr>
                  <w:tcW w:w="7141" w:type="dxa"/>
                  <w:shd w:val="clear" w:color="auto" w:fill="FFFFFF" w:themeFill="background1"/>
                </w:tcPr>
                <w:tbl>
                  <w:tblPr>
                    <w:tblW w:w="0" w:type="auto"/>
                    <w:tblLayout w:type="fixed"/>
                    <w:tblCellMar>
                      <w:left w:w="0" w:type="dxa"/>
                      <w:right w:w="0" w:type="dxa"/>
                    </w:tblCellMar>
                    <w:tblLook w:val="04A0" w:firstRow="1" w:lastRow="0" w:firstColumn="1" w:lastColumn="0" w:noHBand="0" w:noVBand="1"/>
                  </w:tblPr>
                  <w:tblGrid>
                    <w:gridCol w:w="5670"/>
                  </w:tblGrid>
                  <w:tr w:rsidR="0065717E" w:rsidTr="00AE67DF">
                    <w:trPr>
                      <w:cantSplit/>
                      <w:trHeight w:hRule="exact" w:val="1701"/>
                    </w:trPr>
                    <w:tc>
                      <w:tcPr>
                        <w:tcW w:w="5670" w:type="dxa"/>
                      </w:tcPr>
                      <w:p w:rsidR="00BF5276" w:rsidRPr="00BF5276" w:rsidRDefault="0003131B" w:rsidP="00BF5276">
                        <w:pPr>
                          <w:rPr>
                            <w:szCs w:val="20"/>
                          </w:rPr>
                        </w:pPr>
                        <w:bookmarkStart w:id="2" w:name="ondertekening"/>
                        <w:r>
                          <w:rPr>
                            <w:noProof/>
                          </w:rPr>
                          <w:drawing>
                            <wp:inline distT="0" distB="0" distL="0" distR="0">
                              <wp:extent cx="3577263" cy="1073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1" cstate="print">
                                        <a:extLst/>
                                      </a:blip>
                                      <a:stretch>
                                        <a:fillRect/>
                                      </a:stretch>
                                    </pic:blipFill>
                                    <pic:spPr>
                                      <a:xfrm>
                                        <a:off x="0" y="0"/>
                                        <a:ext cx="3577263" cy="1073785"/>
                                      </a:xfrm>
                                      <a:prstGeom prst="rect">
                                        <a:avLst/>
                                      </a:prstGeom>
                                    </pic:spPr>
                                  </pic:pic>
                                </a:graphicData>
                              </a:graphic>
                            </wp:inline>
                          </w:drawing>
                        </w:r>
                        <w:bookmarkEnd w:id="2"/>
                      </w:p>
                    </w:tc>
                  </w:tr>
                </w:tbl>
                <w:p w:rsidR="0065717E" w:rsidRDefault="0065717E"/>
              </w:tc>
            </w:tr>
            <w:tr w:rsidR="0065717E" w:rsidTr="006D1C26">
              <w:tc>
                <w:tcPr>
                  <w:tcW w:w="7141" w:type="dxa"/>
                  <w:shd w:val="clear" w:color="auto" w:fill="FFFFFF" w:themeFill="background1"/>
                </w:tcPr>
                <w:p w:rsidR="00613094" w:rsidRPr="00E570FC" w:rsidRDefault="00450794" w:rsidP="006D1C26">
                  <w:pPr>
                    <w:rPr>
                      <w:szCs w:val="20"/>
                    </w:rPr>
                  </w:pPr>
                  <w:r>
                    <w:t>M.T.E. Meijs - Appels,</w:t>
                  </w:r>
                </w:p>
                <w:p w:rsidR="00EC5C52" w:rsidRPr="00C32F60" w:rsidRDefault="00450794" w:rsidP="00C32F60">
                  <w:r>
                    <w:t>projectleider Erfgoed</w:t>
                  </w:r>
                </w:p>
              </w:tc>
            </w:tr>
            <w:tr w:rsidR="0065717E" w:rsidTr="006D1C26">
              <w:tc>
                <w:tcPr>
                  <w:tcW w:w="7141" w:type="dxa"/>
                  <w:shd w:val="clear" w:color="auto" w:fill="FFFFFF" w:themeFill="background1"/>
                </w:tcPr>
                <w:p w:rsidR="00613094" w:rsidRPr="00E570FC" w:rsidRDefault="004702B9" w:rsidP="006D1C26">
                  <w:pPr>
                    <w:rPr>
                      <w:szCs w:val="20"/>
                    </w:rPr>
                  </w:pPr>
                </w:p>
                <w:p w:rsidR="00613094" w:rsidRPr="00E570FC" w:rsidRDefault="00450794" w:rsidP="006D1C26">
                  <w:pPr>
                    <w:rPr>
                      <w:szCs w:val="20"/>
                    </w:rPr>
                  </w:pPr>
                  <w:bookmarkStart w:id="3" w:name="digitaalondertekend"/>
                  <w:r>
                    <w:rPr>
                      <w:sz w:val="16"/>
                    </w:rPr>
                    <w:t>In verband met geautomatiseerd verwerken is dit document digitaal ondertekend.</w:t>
                  </w:r>
                  <w:bookmarkEnd w:id="3"/>
                </w:p>
              </w:tc>
            </w:tr>
          </w:tbl>
          <w:p w:rsidR="0065717E" w:rsidRDefault="0065717E"/>
        </w:tc>
      </w:tr>
      <w:bookmarkEnd w:id="1"/>
    </w:tbl>
    <w:p w:rsidR="00EB08D9" w:rsidRPr="00C32F60" w:rsidRDefault="004702B9" w:rsidP="00971CD2"/>
    <w:p w:rsidR="006977D5" w:rsidRDefault="004702B9" w:rsidP="003D6EB4">
      <w:pPr>
        <w:rPr>
          <w:szCs w:val="20"/>
        </w:rPr>
      </w:pPr>
    </w:p>
    <w:p w:rsidR="006977D5" w:rsidRDefault="004702B9" w:rsidP="003D6EB4">
      <w:pPr>
        <w:rPr>
          <w:szCs w:val="20"/>
        </w:rPr>
      </w:pPr>
    </w:p>
    <w:p w:rsidR="006977D5" w:rsidRDefault="004702B9" w:rsidP="003D6EB4">
      <w:pPr>
        <w:rPr>
          <w:szCs w:val="20"/>
        </w:rPr>
      </w:pPr>
    </w:p>
    <w:p w:rsidR="00F37718" w:rsidRPr="003D6EB4" w:rsidRDefault="00450794" w:rsidP="003D6EB4">
      <w:pPr>
        <w:rPr>
          <w:szCs w:val="20"/>
        </w:rPr>
      </w:pPr>
      <w:r>
        <w:br w:type="page"/>
      </w:r>
    </w:p>
    <w:p w:rsidR="00555744" w:rsidRPr="00BC28B3" w:rsidRDefault="00450794" w:rsidP="00BC28B3">
      <w:r w:rsidRPr="008A1B9F">
        <w:rPr>
          <w:b/>
          <w:sz w:val="16"/>
        </w:rPr>
        <w:lastRenderedPageBreak/>
        <w:t>Bezwaar</w:t>
      </w:r>
    </w:p>
    <w:p w:rsidR="00380124" w:rsidRPr="00AB7889" w:rsidRDefault="00450794" w:rsidP="00380124">
      <w:r w:rsidRPr="00AB7889">
        <w:t>Bezwaren tegen dit besluit kunnen binnen zes weken na de bekendmaking van dit besluit worden ingediend bij:</w:t>
      </w:r>
    </w:p>
    <w:p w:rsidR="00380124" w:rsidRPr="00AB7889" w:rsidRDefault="004702B9" w:rsidP="00380124"/>
    <w:p w:rsidR="00380124" w:rsidRPr="00AB7889" w:rsidRDefault="00450794" w:rsidP="00380124">
      <w:r w:rsidRPr="00AB7889">
        <w:t>Het college van Gedeputeerde Staten van Noord-Brabant</w:t>
      </w:r>
    </w:p>
    <w:p w:rsidR="00380124" w:rsidRPr="00AB7889" w:rsidRDefault="00450794" w:rsidP="00380124">
      <w:r w:rsidRPr="00AB7889">
        <w:t>Secretariaat van de hoor- en adviescommissie</w:t>
      </w:r>
    </w:p>
    <w:p w:rsidR="00380124" w:rsidRDefault="00450794" w:rsidP="00380124">
      <w:r>
        <w:t>Postbus 90151</w:t>
      </w:r>
    </w:p>
    <w:p w:rsidR="00555744" w:rsidRPr="00C32F60" w:rsidRDefault="00450794" w:rsidP="0003425C">
      <w:r>
        <w:t>5200 MC te ‘S</w:t>
      </w:r>
      <w:r>
        <w:noBreakHyphen/>
        <w:t>HERTOGENBOSCH</w:t>
      </w:r>
    </w:p>
    <w:p w:rsidR="003C433D" w:rsidRPr="00AB7889" w:rsidRDefault="004702B9" w:rsidP="00380124"/>
    <w:p w:rsidR="00380124" w:rsidRPr="00AB7889" w:rsidRDefault="00450794" w:rsidP="00380124">
      <w:r w:rsidRPr="00AB7889">
        <w:t>Wij vr</w:t>
      </w:r>
      <w:r>
        <w:t>ag</w:t>
      </w:r>
      <w:r w:rsidRPr="00AB7889">
        <w:t>en u om op de linkerbovenhoek van de envelop het woord "bezwaarschrift" te vermelden.</w:t>
      </w:r>
    </w:p>
    <w:p w:rsidR="00380124" w:rsidRPr="00AB7889" w:rsidRDefault="004702B9" w:rsidP="00380124"/>
    <w:p w:rsidR="00380124" w:rsidRDefault="00450794" w:rsidP="00380124">
      <w:r w:rsidRPr="00AB7889">
        <w:t>Het bezwaarschrift moet zijn voorzien van een handtekening, naam en adres van de indiener, de dagtekening en ons kenmerk</w:t>
      </w:r>
      <w:r>
        <w:t xml:space="preserve"> van het besluit.</w:t>
      </w:r>
      <w:r w:rsidRPr="00AB7889">
        <w:t xml:space="preserve"> </w:t>
      </w:r>
      <w:r>
        <w:t xml:space="preserve">Ook dient u </w:t>
      </w:r>
      <w:r w:rsidRPr="00AB7889">
        <w:t>een omschrijving van het besluit waartegen het bezwaar gericht is en de gronden van het bezwaar</w:t>
      </w:r>
      <w:r>
        <w:t xml:space="preserve"> hierin op te nemen</w:t>
      </w:r>
      <w:r w:rsidRPr="00AB7889">
        <w:t>.</w:t>
      </w:r>
    </w:p>
    <w:p w:rsidR="00DC579A" w:rsidRDefault="004702B9" w:rsidP="00380124"/>
    <w:p w:rsidR="00DC579A" w:rsidRPr="00AB7889" w:rsidRDefault="00450794" w:rsidP="00380124">
      <w:r w:rsidRPr="00DC579A">
        <w:t>Daarnaast vragen wij u vriendelijk om een kopie van dit besluit bij te voegen. Kunt u ons ook uw telefoonnummer geven?  De provincie kan dan, mocht dit nodig zijn, u bellen om samen de beste aanpak van behandeling van uw bezwaarschrift te bespreken.</w:t>
      </w:r>
    </w:p>
    <w:p w:rsidR="00380124" w:rsidRDefault="004702B9" w:rsidP="00380124"/>
    <w:p w:rsidR="00DC579A" w:rsidRPr="00AB7889" w:rsidRDefault="00450794" w:rsidP="00380124">
      <w:r w:rsidRPr="00DC579A">
        <w:t>Meer informatie over de behandeling van bezwaarschriften vindt u op www.brabant.nl/bezwaar.</w:t>
      </w:r>
    </w:p>
    <w:p w:rsidR="00380124" w:rsidRPr="00AB7889" w:rsidRDefault="004702B9" w:rsidP="00380124"/>
    <w:p w:rsidR="00555744" w:rsidRPr="00380124" w:rsidRDefault="00450794" w:rsidP="00380124">
      <w:r w:rsidRPr="00DC579A">
        <w:t xml:space="preserve">U kunt het secretariaat van de Hoor- en adviescommissie bereiken via telefoonnummer (073) 680 83 04, faxnummer (073) </w:t>
      </w:r>
      <w:r w:rsidRPr="00707CDE">
        <w:rPr>
          <w:szCs w:val="20"/>
        </w:rPr>
        <w:t>680 76 80</w:t>
      </w:r>
      <w:r>
        <w:rPr>
          <w:sz w:val="16"/>
        </w:rPr>
        <w:t xml:space="preserve"> </w:t>
      </w:r>
      <w:r w:rsidRPr="00DC579A">
        <w:t xml:space="preserve">en e mailadres </w:t>
      </w:r>
      <w:hyperlink r:id="rId12" w:history="1">
        <w:r w:rsidRPr="00F90A37">
          <w:rPr>
            <w:rStyle w:val="Hyperlink"/>
            <w:rFonts w:cs="Arial"/>
            <w:szCs w:val="20"/>
            <w:bdr w:val="single" w:sz="6" w:space="0" w:color="C8C8C8" w:frame="1"/>
            <w:shd w:val="clear" w:color="auto" w:fill="FFFFFF"/>
          </w:rPr>
          <w:t>bezwaar@brabant.nl</w:t>
        </w:r>
      </w:hyperlink>
      <w:r w:rsidRPr="00DC579A">
        <w:t>.</w:t>
      </w:r>
    </w:p>
    <w:sectPr w:rsidR="00555744" w:rsidRPr="00380124" w:rsidSect="002B6D72">
      <w:headerReference w:type="default" r:id="rId13"/>
      <w:footerReference w:type="default" r:id="rId14"/>
      <w:headerReference w:type="first" r:id="rId15"/>
      <w:pgSz w:w="11906" w:h="16838" w:code="9"/>
      <w:pgMar w:top="2325" w:right="3158" w:bottom="1418" w:left="158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52D" w:rsidRDefault="00A8652D">
      <w:pPr>
        <w:spacing w:line="240" w:lineRule="auto"/>
      </w:pPr>
      <w:r>
        <w:separator/>
      </w:r>
    </w:p>
  </w:endnote>
  <w:endnote w:type="continuationSeparator" w:id="0">
    <w:p w:rsidR="00A8652D" w:rsidRDefault="00A86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panose1 w:val="020B0502020204020303"/>
    <w:charset w:val="00"/>
    <w:family w:val="swiss"/>
    <w:pitch w:val="variable"/>
    <w:sig w:usb0="80000027" w:usb1="00000040" w:usb2="00000000" w:usb3="00000000" w:csb0="0000001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skerville MT">
    <w:panose1 w:val="02020502070401020303"/>
    <w:charset w:val="00"/>
    <w:family w:val="roman"/>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page" w:horzAnchor="page" w:tblpX="398" w:tblpY="16161"/>
      <w:tblOverlap w:val="never"/>
      <w:tblW w:w="0" w:type="auto"/>
      <w:tblBorders>
        <w:top w:val="nil"/>
        <w:left w:val="nil"/>
        <w:bottom w:val="nil"/>
        <w:right w:val="nil"/>
        <w:insideH w:val="nil"/>
        <w:insideV w:val="nil"/>
      </w:tblBorders>
      <w:tblLayout w:type="fixed"/>
      <w:tblLook w:val="04A0" w:firstRow="1" w:lastRow="0" w:firstColumn="1" w:lastColumn="0" w:noHBand="0" w:noVBand="1"/>
    </w:tblPr>
    <w:tblGrid>
      <w:gridCol w:w="1191"/>
      <w:gridCol w:w="7540"/>
      <w:gridCol w:w="2381"/>
    </w:tblGrid>
    <w:tr w:rsidR="0065717E" w:rsidTr="001A4E89">
      <w:trPr>
        <w:cnfStyle w:val="100000000000" w:firstRow="1" w:lastRow="0" w:firstColumn="0" w:lastColumn="0" w:oddVBand="0" w:evenVBand="0" w:oddHBand="0" w:evenHBand="0" w:firstRowFirstColumn="0" w:firstRowLastColumn="0" w:lastRowFirstColumn="0" w:lastRowLastColumn="0"/>
      </w:trPr>
      <w:tc>
        <w:tcPr>
          <w:tcW w:w="1191" w:type="dxa"/>
        </w:tcPr>
        <w:p w:rsidR="001A4E89" w:rsidRPr="001A4E89" w:rsidRDefault="004702B9" w:rsidP="00E5548B">
          <w:pPr>
            <w:pStyle w:val="Voettekst"/>
            <w:jc w:val="center"/>
            <w:rPr>
              <w:b/>
              <w:lang w:val="en-US"/>
            </w:rPr>
          </w:pPr>
        </w:p>
      </w:tc>
      <w:tc>
        <w:tcPr>
          <w:tcW w:w="7540" w:type="dxa"/>
        </w:tcPr>
        <w:p w:rsidR="001A4E89" w:rsidRPr="001A4E89" w:rsidRDefault="004702B9" w:rsidP="00E5548B">
          <w:pPr>
            <w:pStyle w:val="Voettekst"/>
            <w:jc w:val="center"/>
            <w:rPr>
              <w:b/>
              <w:lang w:val="en-US"/>
            </w:rPr>
          </w:pPr>
        </w:p>
      </w:tc>
      <w:tc>
        <w:tcPr>
          <w:tcW w:w="2381" w:type="dxa"/>
        </w:tcPr>
        <w:p w:rsidR="001A4E89" w:rsidRPr="00070DE6" w:rsidRDefault="00450794" w:rsidP="00E5548B">
          <w:pPr>
            <w:pStyle w:val="Voettekst"/>
            <w:jc w:val="center"/>
            <w:rPr>
              <w:lang w:val="en-US"/>
            </w:rPr>
          </w:pPr>
          <w:r w:rsidRPr="00070DE6">
            <w:rPr>
              <w:rStyle w:val="Paginanummer"/>
            </w:rPr>
            <w:fldChar w:fldCharType="begin"/>
          </w:r>
          <w:r w:rsidRPr="00070DE6">
            <w:rPr>
              <w:rStyle w:val="Paginanummer"/>
            </w:rPr>
            <w:instrText xml:space="preserve"> PAGE </w:instrText>
          </w:r>
          <w:r w:rsidRPr="00070DE6">
            <w:rPr>
              <w:rStyle w:val="Paginanummer"/>
            </w:rPr>
            <w:fldChar w:fldCharType="separate"/>
          </w:r>
          <w:r w:rsidR="004702B9">
            <w:rPr>
              <w:rStyle w:val="Paginanummer"/>
              <w:noProof/>
            </w:rPr>
            <w:t>2</w:t>
          </w:r>
          <w:r w:rsidRPr="00070DE6">
            <w:rPr>
              <w:rStyle w:val="Paginanummer"/>
            </w:rPr>
            <w:fldChar w:fldCharType="end"/>
          </w:r>
          <w:r w:rsidRPr="00070DE6">
            <w:rPr>
              <w:rStyle w:val="Paginanummer"/>
            </w:rPr>
            <w:t>/</w:t>
          </w:r>
          <w:r w:rsidRPr="00070DE6">
            <w:rPr>
              <w:rStyle w:val="Paginanummer"/>
            </w:rPr>
            <w:fldChar w:fldCharType="begin"/>
          </w:r>
          <w:r w:rsidRPr="00070DE6">
            <w:rPr>
              <w:rStyle w:val="Paginanummer"/>
            </w:rPr>
            <w:instrText xml:space="preserve"> SECTIONPAGES   \* MERGEFORMAT </w:instrText>
          </w:r>
          <w:r w:rsidRPr="00070DE6">
            <w:rPr>
              <w:rStyle w:val="Paginanummer"/>
            </w:rPr>
            <w:fldChar w:fldCharType="separate"/>
          </w:r>
          <w:r w:rsidR="004702B9">
            <w:rPr>
              <w:rStyle w:val="Paginanummer"/>
              <w:noProof/>
            </w:rPr>
            <w:t>7</w:t>
          </w:r>
          <w:r w:rsidRPr="00070DE6">
            <w:rPr>
              <w:rStyle w:val="Paginanummer"/>
            </w:rPr>
            <w:fldChar w:fldCharType="end"/>
          </w:r>
        </w:p>
      </w:tc>
    </w:tr>
  </w:tbl>
  <w:p w:rsidR="002B6D72" w:rsidRDefault="004702B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52D" w:rsidRDefault="00A8652D">
      <w:pPr>
        <w:spacing w:line="240" w:lineRule="auto"/>
      </w:pPr>
      <w:r>
        <w:separator/>
      </w:r>
    </w:p>
  </w:footnote>
  <w:footnote w:type="continuationSeparator" w:id="0">
    <w:p w:rsidR="00A8652D" w:rsidRDefault="00A865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page" w:horzAnchor="page" w:tblpX="398" w:tblpY="398"/>
      <w:tblOverlap w:val="never"/>
      <w:tblW w:w="11112"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835"/>
      <w:gridCol w:w="8277"/>
    </w:tblGrid>
    <w:tr w:rsidR="0065717E" w:rsidTr="001A4E89">
      <w:trPr>
        <w:cnfStyle w:val="100000000000" w:firstRow="1" w:lastRow="0" w:firstColumn="0" w:lastColumn="0" w:oddVBand="0" w:evenVBand="0" w:oddHBand="0" w:evenHBand="0" w:firstRowFirstColumn="0" w:firstRowLastColumn="0" w:lastRowFirstColumn="0" w:lastRowLastColumn="0"/>
      </w:trPr>
      <w:tc>
        <w:tcPr>
          <w:tcW w:w="2835" w:type="dxa"/>
        </w:tcPr>
        <w:p w:rsidR="001A4E89" w:rsidRPr="00B060AD" w:rsidRDefault="00450794" w:rsidP="00E5548B">
          <w:pPr>
            <w:rPr>
              <w:b/>
            </w:rPr>
          </w:pPr>
          <w:r>
            <w:rPr>
              <w:rFonts w:ascii="Times New Roman" w:hAnsi="Times New Roman"/>
              <w:noProof/>
              <w:sz w:val="24"/>
            </w:rPr>
            <w:drawing>
              <wp:inline distT="0" distB="0" distL="0" distR="0" wp14:anchorId="6A98AE52" wp14:editId="6A98AE53">
                <wp:extent cx="2013585" cy="252730"/>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3585" cy="252730"/>
                        </a:xfrm>
                        <a:prstGeom prst="rect">
                          <a:avLst/>
                        </a:prstGeom>
                        <a:noFill/>
                      </pic:spPr>
                    </pic:pic>
                  </a:graphicData>
                </a:graphic>
              </wp:inline>
            </w:drawing>
          </w:r>
        </w:p>
      </w:tc>
      <w:tc>
        <w:tcPr>
          <w:tcW w:w="8277" w:type="dxa"/>
        </w:tcPr>
        <w:p w:rsidR="001A4E89" w:rsidRPr="009B0EBC" w:rsidRDefault="004702B9" w:rsidP="00E5548B">
          <w:pPr>
            <w:rPr>
              <w:sz w:val="14"/>
            </w:rPr>
          </w:pPr>
        </w:p>
      </w:tc>
    </w:tr>
  </w:tbl>
  <w:tbl>
    <w:tblPr>
      <w:tblpPr w:leftFromText="142" w:rightFromText="142" w:vertAnchor="page" w:horzAnchor="page" w:tblpX="9223" w:tblpY="2326"/>
      <w:tblW w:w="0" w:type="auto"/>
      <w:tblLayout w:type="fixed"/>
      <w:tblLook w:val="01E0" w:firstRow="1" w:lastRow="1" w:firstColumn="1" w:lastColumn="1" w:noHBand="0" w:noVBand="0"/>
    </w:tblPr>
    <w:tblGrid>
      <w:gridCol w:w="2390"/>
    </w:tblGrid>
    <w:tr w:rsidR="0065717E" w:rsidTr="00E5548B">
      <w:trPr>
        <w:trHeight w:val="556"/>
      </w:trPr>
      <w:tc>
        <w:tcPr>
          <w:tcW w:w="2390" w:type="dxa"/>
        </w:tcPr>
        <w:p w:rsidR="001A4E89" w:rsidRPr="009904F7" w:rsidRDefault="00450794" w:rsidP="00E5548B">
          <w:pPr>
            <w:pStyle w:val="PNB"/>
            <w:rPr>
              <w:b/>
              <w:sz w:val="14"/>
              <w:szCs w:val="14"/>
            </w:rPr>
          </w:pPr>
          <w:r w:rsidRPr="009904F7">
            <w:rPr>
              <w:b/>
              <w:sz w:val="14"/>
              <w:szCs w:val="14"/>
            </w:rPr>
            <w:t>Datum</w:t>
          </w:r>
        </w:p>
        <w:p w:rsidR="001A4E89" w:rsidRPr="009904F7" w:rsidRDefault="00F4780E" w:rsidP="0036692E">
          <w:pPr>
            <w:pStyle w:val="PNB"/>
          </w:pPr>
          <w:r>
            <w:t>16</w:t>
          </w:r>
          <w:r w:rsidR="00D41263">
            <w:t xml:space="preserve"> </w:t>
          </w:r>
          <w:r w:rsidR="009904F7" w:rsidRPr="009904F7">
            <w:t xml:space="preserve"> december </w:t>
          </w:r>
          <w:r w:rsidR="00A000C4" w:rsidRPr="009904F7">
            <w:t>2021</w:t>
          </w:r>
        </w:p>
      </w:tc>
    </w:tr>
    <w:tr w:rsidR="0065717E" w:rsidTr="00E5548B">
      <w:trPr>
        <w:trHeight w:val="556"/>
      </w:trPr>
      <w:tc>
        <w:tcPr>
          <w:tcW w:w="2390" w:type="dxa"/>
        </w:tcPr>
        <w:p w:rsidR="001A4E89" w:rsidRPr="00764085" w:rsidRDefault="00450794" w:rsidP="00E5548B">
          <w:pPr>
            <w:pStyle w:val="referentiekop"/>
          </w:pPr>
          <w:r w:rsidRPr="00764085">
            <w:t>Ons kenmerk</w:t>
          </w:r>
        </w:p>
        <w:p w:rsidR="001A4E89" w:rsidRPr="0086419B" w:rsidRDefault="00450794" w:rsidP="001A4E89">
          <w:pPr>
            <w:rPr>
              <w:sz w:val="16"/>
              <w:lang w:val="fr-FR"/>
            </w:rPr>
          </w:pPr>
          <w:r>
            <w:rPr>
              <w:noProof/>
              <w:sz w:val="16"/>
              <w:lang w:val="fr-FR"/>
            </w:rPr>
            <w:t>C2289739/</w:t>
          </w:r>
          <w:r>
            <w:rPr>
              <w:sz w:val="16"/>
              <w:lang w:val="fr-FR"/>
            </w:rPr>
            <w:t>4988371</w:t>
          </w:r>
        </w:p>
      </w:tc>
    </w:tr>
  </w:tbl>
  <w:p w:rsidR="002B6D72" w:rsidRDefault="004702B9" w:rsidP="001A4E8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text" w:horzAnchor="page" w:tblpX="398" w:tblpY="1"/>
      <w:tblW w:w="8505" w:type="dxa"/>
      <w:tblLayout w:type="fixed"/>
      <w:tblCellMar>
        <w:left w:w="0" w:type="dxa"/>
        <w:right w:w="0" w:type="dxa"/>
      </w:tblCellMar>
      <w:tblLook w:val="04A0" w:firstRow="1" w:lastRow="0" w:firstColumn="1" w:lastColumn="0" w:noHBand="0" w:noVBand="1"/>
    </w:tblPr>
    <w:tblGrid>
      <w:gridCol w:w="1191"/>
      <w:gridCol w:w="7314"/>
    </w:tblGrid>
    <w:tr w:rsidR="0065717E" w:rsidTr="00E5548B">
      <w:trPr>
        <w:cnfStyle w:val="100000000000" w:firstRow="1" w:lastRow="0" w:firstColumn="0" w:lastColumn="0" w:oddVBand="0" w:evenVBand="0" w:oddHBand="0" w:evenHBand="0" w:firstRowFirstColumn="0" w:firstRowLastColumn="0" w:lastRowFirstColumn="0" w:lastRowLastColumn="0"/>
        <w:trHeight w:val="397"/>
      </w:trPr>
      <w:tc>
        <w:tcPr>
          <w:tcW w:w="8505" w:type="dxa"/>
          <w:gridSpan w:val="2"/>
          <w:tcBorders>
            <w:top w:val="nil"/>
            <w:left w:val="nil"/>
            <w:bottom w:val="nil"/>
            <w:right w:val="nil"/>
          </w:tcBorders>
          <w:hideMark/>
        </w:tcPr>
        <w:p w:rsidR="002B6D72" w:rsidRDefault="00450794" w:rsidP="00E5548B">
          <w:pPr>
            <w:rPr>
              <w:sz w:val="16"/>
            </w:rPr>
          </w:pPr>
          <w:r>
            <w:rPr>
              <w:noProof/>
            </w:rPr>
            <w:drawing>
              <wp:anchor distT="0" distB="0" distL="114300" distR="114300" simplePos="0" relativeHeight="251658240" behindDoc="1" locked="0" layoutInCell="1" allowOverlap="1" wp14:anchorId="6A98AE54" wp14:editId="6A98AE55">
                <wp:simplePos x="0" y="0"/>
                <wp:positionH relativeFrom="column">
                  <wp:posOffset>0</wp:posOffset>
                </wp:positionH>
                <wp:positionV relativeFrom="page">
                  <wp:posOffset>0</wp:posOffset>
                </wp:positionV>
                <wp:extent cx="2016125" cy="252095"/>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125" cy="252095"/>
                        </a:xfrm>
                        <a:prstGeom prst="rect">
                          <a:avLst/>
                        </a:prstGeom>
                        <a:noFill/>
                      </pic:spPr>
                    </pic:pic>
                  </a:graphicData>
                </a:graphic>
              </wp:anchor>
            </w:drawing>
          </w:r>
        </w:p>
      </w:tc>
    </w:tr>
    <w:tr w:rsidR="0065717E" w:rsidTr="00E5548B">
      <w:tc>
        <w:tcPr>
          <w:tcW w:w="1191" w:type="dxa"/>
          <w:vMerge w:val="restart"/>
          <w:tcBorders>
            <w:top w:val="nil"/>
            <w:left w:val="nil"/>
            <w:bottom w:val="nil"/>
            <w:right w:val="nil"/>
          </w:tcBorders>
        </w:tcPr>
        <w:p w:rsidR="002B6D72" w:rsidRDefault="004702B9" w:rsidP="00E5548B"/>
      </w:tc>
      <w:tc>
        <w:tcPr>
          <w:tcW w:w="7314" w:type="dxa"/>
          <w:tcBorders>
            <w:top w:val="nil"/>
            <w:left w:val="nil"/>
            <w:bottom w:val="nil"/>
            <w:right w:val="nil"/>
          </w:tcBorders>
        </w:tcPr>
        <w:p w:rsidR="002B6D72" w:rsidRDefault="004702B9" w:rsidP="00E5548B"/>
      </w:tc>
    </w:tr>
    <w:tr w:rsidR="0065717E" w:rsidTr="00E5548B">
      <w:tc>
        <w:tcPr>
          <w:tcW w:w="8505" w:type="dxa"/>
          <w:vMerge/>
          <w:tcBorders>
            <w:top w:val="nil"/>
            <w:left w:val="nil"/>
            <w:bottom w:val="nil"/>
            <w:right w:val="nil"/>
          </w:tcBorders>
          <w:vAlign w:val="center"/>
          <w:hideMark/>
        </w:tcPr>
        <w:p w:rsidR="002B6D72" w:rsidRDefault="004702B9" w:rsidP="00E5548B">
          <w:pPr>
            <w:spacing w:line="240" w:lineRule="auto"/>
          </w:pPr>
        </w:p>
      </w:tc>
      <w:tc>
        <w:tcPr>
          <w:tcW w:w="7314" w:type="dxa"/>
          <w:tcBorders>
            <w:top w:val="nil"/>
            <w:left w:val="nil"/>
            <w:bottom w:val="nil"/>
            <w:right w:val="nil"/>
          </w:tcBorders>
          <w:hideMark/>
        </w:tcPr>
        <w:p w:rsidR="002B6D72" w:rsidRDefault="004702B9" w:rsidP="00E5548B">
          <w:pPr>
            <w:rPr>
              <w:b/>
              <w:szCs w:val="20"/>
            </w:rPr>
          </w:pPr>
        </w:p>
      </w:tc>
    </w:tr>
    <w:tr w:rsidR="0065717E" w:rsidTr="00E5548B">
      <w:tc>
        <w:tcPr>
          <w:tcW w:w="8505" w:type="dxa"/>
          <w:vMerge/>
          <w:tcBorders>
            <w:top w:val="nil"/>
            <w:left w:val="nil"/>
            <w:bottom w:val="nil"/>
            <w:right w:val="nil"/>
          </w:tcBorders>
          <w:vAlign w:val="center"/>
          <w:hideMark/>
        </w:tcPr>
        <w:p w:rsidR="002B6D72" w:rsidRDefault="004702B9" w:rsidP="00E5548B">
          <w:pPr>
            <w:spacing w:line="240" w:lineRule="auto"/>
          </w:pPr>
        </w:p>
      </w:tc>
      <w:tc>
        <w:tcPr>
          <w:tcW w:w="7314" w:type="dxa"/>
          <w:tcBorders>
            <w:top w:val="nil"/>
            <w:left w:val="nil"/>
            <w:bottom w:val="nil"/>
            <w:right w:val="nil"/>
          </w:tcBorders>
        </w:tcPr>
        <w:p w:rsidR="002B6D72" w:rsidRDefault="004702B9" w:rsidP="00E5548B"/>
      </w:tc>
    </w:tr>
    <w:tr w:rsidR="0065717E" w:rsidTr="00E5548B">
      <w:tc>
        <w:tcPr>
          <w:tcW w:w="8505" w:type="dxa"/>
          <w:vMerge/>
          <w:tcBorders>
            <w:top w:val="nil"/>
            <w:left w:val="nil"/>
            <w:bottom w:val="nil"/>
            <w:right w:val="nil"/>
          </w:tcBorders>
          <w:vAlign w:val="center"/>
          <w:hideMark/>
        </w:tcPr>
        <w:p w:rsidR="002B6D72" w:rsidRDefault="004702B9" w:rsidP="00E5548B">
          <w:pPr>
            <w:spacing w:line="240" w:lineRule="auto"/>
          </w:pPr>
        </w:p>
      </w:tc>
      <w:tc>
        <w:tcPr>
          <w:tcW w:w="7314" w:type="dxa"/>
          <w:tcBorders>
            <w:top w:val="nil"/>
            <w:left w:val="nil"/>
            <w:bottom w:val="nil"/>
            <w:right w:val="nil"/>
          </w:tcBorders>
        </w:tcPr>
        <w:p w:rsidR="002B6D72" w:rsidRDefault="004702B9" w:rsidP="00E5548B"/>
      </w:tc>
    </w:tr>
    <w:tr w:rsidR="0065717E" w:rsidTr="00E5548B">
      <w:tc>
        <w:tcPr>
          <w:tcW w:w="8505" w:type="dxa"/>
          <w:vMerge/>
          <w:tcBorders>
            <w:top w:val="nil"/>
            <w:left w:val="nil"/>
            <w:bottom w:val="nil"/>
            <w:right w:val="nil"/>
          </w:tcBorders>
          <w:vAlign w:val="center"/>
          <w:hideMark/>
        </w:tcPr>
        <w:p w:rsidR="002B6D72" w:rsidRDefault="004702B9" w:rsidP="00E5548B">
          <w:pPr>
            <w:spacing w:line="240" w:lineRule="auto"/>
          </w:pPr>
        </w:p>
      </w:tc>
      <w:tc>
        <w:tcPr>
          <w:tcW w:w="7314" w:type="dxa"/>
          <w:tcBorders>
            <w:top w:val="nil"/>
            <w:left w:val="nil"/>
            <w:bottom w:val="nil"/>
            <w:right w:val="nil"/>
          </w:tcBorders>
        </w:tcPr>
        <w:p w:rsidR="002B6D72" w:rsidRDefault="004702B9" w:rsidP="00E5548B"/>
      </w:tc>
    </w:tr>
    <w:tr w:rsidR="0065717E" w:rsidTr="00E5548B">
      <w:tc>
        <w:tcPr>
          <w:tcW w:w="8505" w:type="dxa"/>
          <w:vMerge/>
          <w:tcBorders>
            <w:top w:val="nil"/>
            <w:left w:val="nil"/>
            <w:bottom w:val="nil"/>
            <w:right w:val="nil"/>
          </w:tcBorders>
          <w:vAlign w:val="center"/>
        </w:tcPr>
        <w:p w:rsidR="00FD77F1" w:rsidRDefault="004702B9" w:rsidP="00E5548B">
          <w:pPr>
            <w:spacing w:line="240" w:lineRule="auto"/>
          </w:pPr>
        </w:p>
      </w:tc>
      <w:tc>
        <w:tcPr>
          <w:tcW w:w="7314" w:type="dxa"/>
          <w:tcBorders>
            <w:top w:val="nil"/>
            <w:left w:val="nil"/>
            <w:bottom w:val="nil"/>
            <w:right w:val="nil"/>
          </w:tcBorders>
        </w:tcPr>
        <w:p w:rsidR="00FD77F1" w:rsidRDefault="004702B9" w:rsidP="00E5548B"/>
      </w:tc>
    </w:tr>
    <w:tr w:rsidR="0065717E" w:rsidTr="00E5548B">
      <w:tc>
        <w:tcPr>
          <w:tcW w:w="8505" w:type="dxa"/>
          <w:vMerge/>
          <w:tcBorders>
            <w:top w:val="nil"/>
            <w:left w:val="nil"/>
            <w:bottom w:val="nil"/>
            <w:right w:val="nil"/>
          </w:tcBorders>
          <w:vAlign w:val="center"/>
        </w:tcPr>
        <w:p w:rsidR="00C220AC" w:rsidRDefault="004702B9" w:rsidP="00E5548B">
          <w:pPr>
            <w:spacing w:line="240" w:lineRule="auto"/>
          </w:pPr>
        </w:p>
      </w:tc>
      <w:tc>
        <w:tcPr>
          <w:tcW w:w="7314" w:type="dxa"/>
          <w:tcBorders>
            <w:top w:val="nil"/>
            <w:left w:val="nil"/>
            <w:bottom w:val="nil"/>
            <w:right w:val="nil"/>
          </w:tcBorders>
        </w:tcPr>
        <w:p w:rsidR="00C220AC" w:rsidRDefault="004702B9" w:rsidP="00E5548B"/>
      </w:tc>
    </w:tr>
    <w:tr w:rsidR="0065717E" w:rsidTr="00E5548B">
      <w:tc>
        <w:tcPr>
          <w:tcW w:w="8505" w:type="dxa"/>
          <w:vMerge/>
          <w:tcBorders>
            <w:top w:val="nil"/>
            <w:left w:val="nil"/>
            <w:bottom w:val="nil"/>
            <w:right w:val="nil"/>
          </w:tcBorders>
          <w:vAlign w:val="center"/>
          <w:hideMark/>
        </w:tcPr>
        <w:p w:rsidR="002B6D72" w:rsidRDefault="004702B9" w:rsidP="00E5548B">
          <w:pPr>
            <w:spacing w:line="240" w:lineRule="auto"/>
          </w:pPr>
        </w:p>
      </w:tc>
      <w:tc>
        <w:tcPr>
          <w:tcW w:w="7314" w:type="dxa"/>
          <w:tcBorders>
            <w:top w:val="nil"/>
            <w:left w:val="nil"/>
            <w:bottom w:val="nil"/>
            <w:right w:val="nil"/>
          </w:tcBorders>
          <w:hideMark/>
        </w:tcPr>
        <w:p w:rsidR="002B6D72" w:rsidRDefault="004702B9" w:rsidP="00E5548B">
          <w:pPr>
            <w:rPr>
              <w:b/>
            </w:rPr>
          </w:pPr>
        </w:p>
      </w:tc>
    </w:tr>
    <w:tr w:rsidR="0065717E" w:rsidTr="00E5548B">
      <w:trPr>
        <w:trHeight w:val="284"/>
      </w:trPr>
      <w:tc>
        <w:tcPr>
          <w:tcW w:w="8505" w:type="dxa"/>
          <w:vMerge/>
          <w:tcBorders>
            <w:top w:val="nil"/>
            <w:left w:val="nil"/>
            <w:bottom w:val="nil"/>
            <w:right w:val="nil"/>
          </w:tcBorders>
          <w:vAlign w:val="center"/>
          <w:hideMark/>
        </w:tcPr>
        <w:p w:rsidR="002B6D72" w:rsidRDefault="004702B9" w:rsidP="00E5548B">
          <w:pPr>
            <w:spacing w:line="240" w:lineRule="auto"/>
          </w:pPr>
        </w:p>
      </w:tc>
      <w:tc>
        <w:tcPr>
          <w:tcW w:w="7314" w:type="dxa"/>
          <w:vMerge w:val="restart"/>
          <w:tcBorders>
            <w:top w:val="nil"/>
            <w:left w:val="nil"/>
            <w:bottom w:val="nil"/>
            <w:right w:val="nil"/>
          </w:tcBorders>
        </w:tcPr>
        <w:p w:rsidR="002B6D72" w:rsidRDefault="00450794" w:rsidP="00E5548B">
          <w:r>
            <w:t>Stichting Erfgoed Brabant</w:t>
          </w:r>
        </w:p>
        <w:p w:rsidR="00A000C4" w:rsidRDefault="00A000C4" w:rsidP="00E5548B">
          <w:r>
            <w:t>De heer P.G.J.M. Timmermans</w:t>
          </w:r>
        </w:p>
        <w:p w:rsidR="0065717E" w:rsidRDefault="00450794" w:rsidP="00E5548B">
          <w:pPr>
            <w:rPr>
              <w:bdr w:val="nil"/>
            </w:rPr>
          </w:pPr>
          <w:r>
            <w:t>Postbus 1325</w:t>
          </w:r>
        </w:p>
        <w:p w:rsidR="0065717E" w:rsidRDefault="00450794" w:rsidP="00E5548B">
          <w:pPr>
            <w:rPr>
              <w:bdr w:val="nil"/>
            </w:rPr>
          </w:pPr>
          <w:r>
            <w:t>5200 BJ  'S-HERTOGENBOSCH</w:t>
          </w:r>
        </w:p>
        <w:p w:rsidR="0065717E" w:rsidRDefault="0065717E" w:rsidP="00E5548B">
          <w:pPr>
            <w:rPr>
              <w:bdr w:val="nil"/>
            </w:rPr>
          </w:pPr>
        </w:p>
      </w:tc>
    </w:tr>
    <w:tr w:rsidR="0065717E" w:rsidTr="00E5548B">
      <w:trPr>
        <w:trHeight w:val="283"/>
      </w:trPr>
      <w:tc>
        <w:tcPr>
          <w:tcW w:w="8505" w:type="dxa"/>
          <w:vMerge/>
          <w:tcBorders>
            <w:top w:val="nil"/>
            <w:left w:val="nil"/>
            <w:bottom w:val="nil"/>
            <w:right w:val="nil"/>
          </w:tcBorders>
          <w:vAlign w:val="center"/>
          <w:hideMark/>
        </w:tcPr>
        <w:p w:rsidR="002B6D72" w:rsidRDefault="004702B9" w:rsidP="00E5548B">
          <w:pPr>
            <w:spacing w:line="240" w:lineRule="auto"/>
          </w:pPr>
        </w:p>
      </w:tc>
      <w:tc>
        <w:tcPr>
          <w:tcW w:w="7314" w:type="dxa"/>
          <w:vMerge/>
          <w:tcBorders>
            <w:top w:val="nil"/>
            <w:left w:val="nil"/>
            <w:bottom w:val="nil"/>
            <w:right w:val="nil"/>
          </w:tcBorders>
          <w:vAlign w:val="center"/>
          <w:hideMark/>
        </w:tcPr>
        <w:p w:rsidR="002B6D72" w:rsidRDefault="004702B9" w:rsidP="00E5548B">
          <w:pPr>
            <w:spacing w:line="240" w:lineRule="auto"/>
          </w:pPr>
        </w:p>
      </w:tc>
    </w:tr>
    <w:tr w:rsidR="0065717E" w:rsidTr="00E5548B">
      <w:trPr>
        <w:trHeight w:val="427"/>
      </w:trPr>
      <w:tc>
        <w:tcPr>
          <w:tcW w:w="8505" w:type="dxa"/>
          <w:vMerge/>
          <w:tcBorders>
            <w:top w:val="nil"/>
            <w:left w:val="nil"/>
            <w:bottom w:val="nil"/>
            <w:right w:val="nil"/>
          </w:tcBorders>
          <w:vAlign w:val="center"/>
          <w:hideMark/>
        </w:tcPr>
        <w:p w:rsidR="002B6D72" w:rsidRDefault="004702B9" w:rsidP="00E5548B">
          <w:pPr>
            <w:spacing w:line="240" w:lineRule="auto"/>
          </w:pPr>
        </w:p>
      </w:tc>
      <w:tc>
        <w:tcPr>
          <w:tcW w:w="7314" w:type="dxa"/>
          <w:vMerge/>
          <w:tcBorders>
            <w:top w:val="nil"/>
            <w:left w:val="nil"/>
            <w:bottom w:val="nil"/>
            <w:right w:val="nil"/>
          </w:tcBorders>
          <w:vAlign w:val="center"/>
          <w:hideMark/>
        </w:tcPr>
        <w:p w:rsidR="002B6D72" w:rsidRDefault="004702B9" w:rsidP="00E5548B">
          <w:pPr>
            <w:spacing w:line="240" w:lineRule="auto"/>
          </w:pPr>
        </w:p>
      </w:tc>
    </w:tr>
    <w:tr w:rsidR="0065717E" w:rsidTr="00E5548B">
      <w:trPr>
        <w:trHeight w:val="1666"/>
      </w:trPr>
      <w:tc>
        <w:tcPr>
          <w:tcW w:w="8505" w:type="dxa"/>
          <w:vMerge/>
          <w:tcBorders>
            <w:top w:val="nil"/>
            <w:left w:val="nil"/>
            <w:bottom w:val="nil"/>
            <w:right w:val="nil"/>
          </w:tcBorders>
          <w:vAlign w:val="center"/>
          <w:hideMark/>
        </w:tcPr>
        <w:p w:rsidR="002B6D72" w:rsidRDefault="004702B9" w:rsidP="00E5548B">
          <w:pPr>
            <w:spacing w:line="240" w:lineRule="auto"/>
          </w:pPr>
        </w:p>
      </w:tc>
      <w:tc>
        <w:tcPr>
          <w:tcW w:w="7314" w:type="dxa"/>
          <w:vMerge/>
          <w:tcBorders>
            <w:top w:val="nil"/>
            <w:left w:val="nil"/>
            <w:bottom w:val="nil"/>
            <w:right w:val="nil"/>
          </w:tcBorders>
          <w:vAlign w:val="center"/>
          <w:hideMark/>
        </w:tcPr>
        <w:p w:rsidR="002B6D72" w:rsidRDefault="004702B9" w:rsidP="00E5548B">
          <w:pPr>
            <w:spacing w:line="240" w:lineRule="auto"/>
          </w:pPr>
        </w:p>
      </w:tc>
    </w:tr>
    <w:tr w:rsidR="0065717E" w:rsidTr="00E5548B">
      <w:trPr>
        <w:trHeight w:val="1496"/>
      </w:trPr>
      <w:tc>
        <w:tcPr>
          <w:tcW w:w="8505" w:type="dxa"/>
          <w:vMerge/>
          <w:tcBorders>
            <w:top w:val="nil"/>
            <w:left w:val="nil"/>
            <w:bottom w:val="nil"/>
            <w:right w:val="nil"/>
          </w:tcBorders>
          <w:vAlign w:val="center"/>
          <w:hideMark/>
        </w:tcPr>
        <w:p w:rsidR="002B6D72" w:rsidRDefault="004702B9" w:rsidP="00E5548B">
          <w:pPr>
            <w:spacing w:line="240" w:lineRule="auto"/>
          </w:pPr>
        </w:p>
      </w:tc>
      <w:tc>
        <w:tcPr>
          <w:tcW w:w="7314" w:type="dxa"/>
          <w:tcBorders>
            <w:top w:val="nil"/>
            <w:left w:val="nil"/>
            <w:bottom w:val="nil"/>
            <w:right w:val="nil"/>
          </w:tcBorders>
          <w:hideMark/>
        </w:tcPr>
        <w:p w:rsidR="002B6D72" w:rsidRDefault="00450794" w:rsidP="0048562C">
          <w:r w:rsidRPr="00EC7AA1">
            <w:rPr>
              <w:b/>
              <w:sz w:val="16"/>
              <w:szCs w:val="16"/>
            </w:rPr>
            <w:t>Onderwerp</w:t>
          </w:r>
        </w:p>
        <w:p w:rsidR="00FE3E4F" w:rsidRDefault="00FE3E4F" w:rsidP="00C32F60">
          <w:r>
            <w:t>Besluit tot verlening begrotingssubsidie naar aard aangemerkt als exploitatiesubsidie</w:t>
          </w:r>
        </w:p>
        <w:p w:rsidR="00DD10D4" w:rsidRPr="00B1077B" w:rsidRDefault="00A000C4" w:rsidP="00C32F60">
          <w:r>
            <w:t>A</w:t>
          </w:r>
          <w:r w:rsidR="00450794">
            <w:t>ctiviteiten 2022</w:t>
          </w:r>
        </w:p>
        <w:p w:rsidR="002B6D72" w:rsidRPr="000A0A34" w:rsidRDefault="004702B9" w:rsidP="000A0A34"/>
        <w:p w:rsidR="006D71A6" w:rsidRDefault="004702B9" w:rsidP="0048562C"/>
        <w:p w:rsidR="006D71A6" w:rsidRDefault="004702B9" w:rsidP="0048562C"/>
        <w:p w:rsidR="002B6D72" w:rsidRDefault="00A000C4" w:rsidP="0048562C">
          <w:r>
            <w:t>Geachte heer Timmermans</w:t>
          </w:r>
          <w:r w:rsidR="00450794">
            <w:t>,</w:t>
          </w:r>
        </w:p>
        <w:p w:rsidR="003A1CFD" w:rsidRDefault="004702B9" w:rsidP="0048562C"/>
      </w:tc>
    </w:tr>
  </w:tbl>
  <w:tbl>
    <w:tblPr>
      <w:tblStyle w:val="Tabelraster"/>
      <w:tblpPr w:leftFromText="142" w:rightFromText="142" w:vertAnchor="page" w:horzAnchor="page" w:tblpX="9073" w:tblpY="1248"/>
      <w:tblW w:w="2625"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625"/>
    </w:tblGrid>
    <w:tr w:rsidR="0065717E" w:rsidTr="0031712E">
      <w:trPr>
        <w:cnfStyle w:val="100000000000" w:firstRow="1" w:lastRow="0" w:firstColumn="0" w:lastColumn="0" w:oddVBand="0" w:evenVBand="0" w:oddHBand="0" w:evenHBand="0" w:firstRowFirstColumn="0" w:firstRowLastColumn="0" w:lastRowFirstColumn="0" w:lastRowLastColumn="0"/>
        <w:trHeight w:hRule="exact" w:val="4309"/>
      </w:trPr>
      <w:tc>
        <w:tcPr>
          <w:tcW w:w="2625" w:type="dxa"/>
        </w:tcPr>
        <w:p w:rsidR="002B6D72" w:rsidRPr="00145739" w:rsidRDefault="00450794" w:rsidP="00E5548B">
          <w:pPr>
            <w:rPr>
              <w:sz w:val="16"/>
              <w:szCs w:val="16"/>
            </w:rPr>
          </w:pPr>
          <w:r w:rsidRPr="00C914C4">
            <w:rPr>
              <w:sz w:val="16"/>
              <w:szCs w:val="16"/>
            </w:rPr>
            <w:t>Brabantlaan 1</w:t>
          </w:r>
        </w:p>
        <w:p w:rsidR="002B6D72" w:rsidRPr="00145739" w:rsidRDefault="00450794" w:rsidP="00E5548B">
          <w:pPr>
            <w:rPr>
              <w:sz w:val="16"/>
              <w:szCs w:val="16"/>
            </w:rPr>
          </w:pPr>
          <w:r w:rsidRPr="00C914C4">
            <w:rPr>
              <w:sz w:val="16"/>
              <w:szCs w:val="16"/>
            </w:rPr>
            <w:t>Postbus 90151</w:t>
          </w:r>
        </w:p>
        <w:p w:rsidR="002B6D72" w:rsidRPr="00145739" w:rsidRDefault="00450794" w:rsidP="00E5548B">
          <w:pPr>
            <w:rPr>
              <w:sz w:val="16"/>
              <w:szCs w:val="16"/>
            </w:rPr>
          </w:pPr>
          <w:r w:rsidRPr="00C914C4">
            <w:rPr>
              <w:sz w:val="16"/>
              <w:szCs w:val="16"/>
            </w:rPr>
            <w:t>5200 MC ’s-Hertogenbosch</w:t>
          </w:r>
        </w:p>
        <w:p w:rsidR="002B6D72" w:rsidRPr="00145739" w:rsidRDefault="00450794" w:rsidP="00E5548B">
          <w:pPr>
            <w:rPr>
              <w:sz w:val="16"/>
              <w:szCs w:val="16"/>
            </w:rPr>
          </w:pPr>
          <w:r w:rsidRPr="00C914C4">
            <w:rPr>
              <w:sz w:val="16"/>
              <w:szCs w:val="16"/>
            </w:rPr>
            <w:t>Telefoon (073) 681 28 12</w:t>
          </w:r>
        </w:p>
        <w:p w:rsidR="002B6D72" w:rsidRPr="00145739" w:rsidRDefault="00450794" w:rsidP="00E5548B">
          <w:pPr>
            <w:rPr>
              <w:sz w:val="16"/>
              <w:szCs w:val="16"/>
            </w:rPr>
          </w:pPr>
          <w:r w:rsidRPr="00145739">
            <w:rPr>
              <w:sz w:val="16"/>
              <w:szCs w:val="16"/>
            </w:rPr>
            <w:t xml:space="preserve">Fax (073) </w:t>
          </w:r>
          <w:r w:rsidRPr="00502CDF">
            <w:rPr>
              <w:sz w:val="16"/>
              <w:szCs w:val="16"/>
            </w:rPr>
            <w:t>680 76 80</w:t>
          </w:r>
        </w:p>
        <w:p w:rsidR="002B6D72" w:rsidRPr="00145739" w:rsidRDefault="00450794" w:rsidP="00E5548B">
          <w:pPr>
            <w:rPr>
              <w:sz w:val="16"/>
              <w:szCs w:val="16"/>
            </w:rPr>
          </w:pPr>
          <w:r w:rsidRPr="00145739">
            <w:rPr>
              <w:sz w:val="16"/>
              <w:szCs w:val="16"/>
            </w:rPr>
            <w:t>www.brabant.nl</w:t>
          </w:r>
        </w:p>
        <w:p w:rsidR="002B6D72" w:rsidRPr="00145739" w:rsidRDefault="00450794" w:rsidP="00E5548B">
          <w:pPr>
            <w:rPr>
              <w:sz w:val="16"/>
              <w:szCs w:val="16"/>
            </w:rPr>
          </w:pPr>
          <w:r w:rsidRPr="00C914C4">
            <w:rPr>
              <w:sz w:val="16"/>
              <w:szCs w:val="16"/>
            </w:rPr>
            <w:t>IBAN NL86INGB0674560043</w:t>
          </w:r>
        </w:p>
        <w:p w:rsidR="002B6D72" w:rsidRPr="00145739" w:rsidRDefault="004702B9" w:rsidP="00E5548B">
          <w:pPr>
            <w:rPr>
              <w:sz w:val="16"/>
              <w:szCs w:val="16"/>
            </w:rPr>
          </w:pPr>
        </w:p>
        <w:p w:rsidR="0031712E" w:rsidRPr="00145739" w:rsidRDefault="004702B9" w:rsidP="00E5548B">
          <w:pPr>
            <w:rPr>
              <w:sz w:val="16"/>
              <w:szCs w:val="16"/>
            </w:rPr>
          </w:pPr>
        </w:p>
        <w:p w:rsidR="001D3B28" w:rsidRPr="001D3B28" w:rsidRDefault="00450794" w:rsidP="001D3B28">
          <w:pPr>
            <w:rPr>
              <w:sz w:val="16"/>
              <w:szCs w:val="16"/>
            </w:rPr>
          </w:pPr>
          <w:r w:rsidRPr="001D3B28">
            <w:rPr>
              <w:sz w:val="16"/>
              <w:szCs w:val="16"/>
            </w:rPr>
            <w:t>Bereikbaarheid</w:t>
          </w:r>
        </w:p>
        <w:p w:rsidR="001D3B28" w:rsidRPr="001D3B28" w:rsidRDefault="00450794" w:rsidP="001D3B28">
          <w:pPr>
            <w:rPr>
              <w:sz w:val="16"/>
              <w:szCs w:val="16"/>
            </w:rPr>
          </w:pPr>
          <w:r w:rsidRPr="001D3B28">
            <w:rPr>
              <w:sz w:val="16"/>
              <w:szCs w:val="16"/>
            </w:rPr>
            <w:t>openbaar vervoer en fiets:</w:t>
          </w:r>
        </w:p>
        <w:p w:rsidR="00D52928" w:rsidRPr="00145739" w:rsidRDefault="00450794" w:rsidP="001D3B28">
          <w:pPr>
            <w:rPr>
              <w:sz w:val="16"/>
              <w:szCs w:val="16"/>
            </w:rPr>
          </w:pPr>
          <w:r w:rsidRPr="001D3B28">
            <w:rPr>
              <w:sz w:val="16"/>
              <w:szCs w:val="16"/>
            </w:rPr>
            <w:t>www.brabant.nl/route</w:t>
          </w:r>
        </w:p>
      </w:tc>
    </w:tr>
    <w:tr w:rsidR="0065717E" w:rsidTr="0031712E">
      <w:tc>
        <w:tcPr>
          <w:tcW w:w="2625" w:type="dxa"/>
          <w:hideMark/>
        </w:tcPr>
        <w:p w:rsidR="002B6D72" w:rsidRPr="00453CEB" w:rsidRDefault="00450794" w:rsidP="00E5548B">
          <w:pPr>
            <w:rPr>
              <w:b/>
              <w:sz w:val="16"/>
              <w:szCs w:val="16"/>
            </w:rPr>
          </w:pPr>
          <w:r w:rsidRPr="00453CEB">
            <w:rPr>
              <w:b/>
              <w:sz w:val="14"/>
              <w:szCs w:val="16"/>
            </w:rPr>
            <w:t>Datum</w:t>
          </w:r>
        </w:p>
      </w:tc>
    </w:tr>
    <w:tr w:rsidR="0065717E" w:rsidTr="0031712E">
      <w:tc>
        <w:tcPr>
          <w:tcW w:w="2625" w:type="dxa"/>
          <w:hideMark/>
        </w:tcPr>
        <w:p w:rsidR="002B6D72" w:rsidRDefault="00F4780E" w:rsidP="009904F7">
          <w:pPr>
            <w:rPr>
              <w:sz w:val="16"/>
            </w:rPr>
          </w:pPr>
          <w:r>
            <w:rPr>
              <w:sz w:val="16"/>
            </w:rPr>
            <w:t>16</w:t>
          </w:r>
          <w:r w:rsidR="009904F7" w:rsidRPr="009904F7">
            <w:rPr>
              <w:sz w:val="16"/>
            </w:rPr>
            <w:t xml:space="preserve">  december </w:t>
          </w:r>
          <w:r w:rsidR="00450794" w:rsidRPr="009904F7">
            <w:rPr>
              <w:sz w:val="16"/>
            </w:rPr>
            <w:t>2021</w:t>
          </w:r>
        </w:p>
      </w:tc>
    </w:tr>
    <w:tr w:rsidR="0065717E" w:rsidTr="0031712E">
      <w:tc>
        <w:tcPr>
          <w:tcW w:w="2625" w:type="dxa"/>
          <w:hideMark/>
        </w:tcPr>
        <w:p w:rsidR="002B6D72" w:rsidRDefault="00450794" w:rsidP="00E5548B">
          <w:pPr>
            <w:rPr>
              <w:b/>
              <w:sz w:val="16"/>
            </w:rPr>
          </w:pPr>
          <w:r>
            <w:rPr>
              <w:b/>
              <w:sz w:val="14"/>
            </w:rPr>
            <w:t>Ons kenmerk</w:t>
          </w:r>
        </w:p>
      </w:tc>
    </w:tr>
    <w:tr w:rsidR="0065717E" w:rsidTr="0031712E">
      <w:tc>
        <w:tcPr>
          <w:tcW w:w="2625" w:type="dxa"/>
          <w:hideMark/>
        </w:tcPr>
        <w:p w:rsidR="002B6D72" w:rsidRDefault="00450794" w:rsidP="00E5548B">
          <w:pPr>
            <w:rPr>
              <w:sz w:val="16"/>
            </w:rPr>
          </w:pPr>
          <w:r>
            <w:rPr>
              <w:sz w:val="16"/>
            </w:rPr>
            <w:t>C2289739/4988371</w:t>
          </w:r>
          <w:r>
            <w:rPr>
              <w:rFonts w:ascii="Times New Roman" w:hAnsi="Times New Roman"/>
              <w:sz w:val="24"/>
            </w:rPr>
            <w:t xml:space="preserve"> </w:t>
          </w:r>
        </w:p>
      </w:tc>
    </w:tr>
    <w:tr w:rsidR="0065717E" w:rsidTr="0031712E">
      <w:tc>
        <w:tcPr>
          <w:tcW w:w="2625" w:type="dxa"/>
          <w:hideMark/>
        </w:tcPr>
        <w:p w:rsidR="002B6D72" w:rsidRDefault="00450794" w:rsidP="00E5548B">
          <w:pPr>
            <w:rPr>
              <w:b/>
              <w:sz w:val="16"/>
              <w:szCs w:val="16"/>
            </w:rPr>
          </w:pPr>
          <w:r>
            <w:rPr>
              <w:b/>
              <w:sz w:val="14"/>
              <w:szCs w:val="16"/>
            </w:rPr>
            <w:t>Uw kenmerk</w:t>
          </w:r>
        </w:p>
      </w:tc>
    </w:tr>
    <w:tr w:rsidR="0065717E" w:rsidTr="0031712E">
      <w:tc>
        <w:tcPr>
          <w:tcW w:w="2625" w:type="dxa"/>
          <w:hideMark/>
        </w:tcPr>
        <w:p w:rsidR="002B6D72" w:rsidRDefault="00450794" w:rsidP="00E5548B">
          <w:pPr>
            <w:rPr>
              <w:sz w:val="16"/>
              <w:szCs w:val="16"/>
            </w:rPr>
          </w:pPr>
          <w:r>
            <w:rPr>
              <w:sz w:val="16"/>
              <w:szCs w:val="16"/>
            </w:rPr>
            <w:t>-</w:t>
          </w:r>
        </w:p>
      </w:tc>
    </w:tr>
    <w:tr w:rsidR="0065717E" w:rsidTr="0031712E">
      <w:tc>
        <w:tcPr>
          <w:tcW w:w="2625" w:type="dxa"/>
          <w:hideMark/>
        </w:tcPr>
        <w:p w:rsidR="002B6D72" w:rsidRDefault="00450794" w:rsidP="00E5548B">
          <w:pPr>
            <w:rPr>
              <w:b/>
              <w:sz w:val="16"/>
              <w:szCs w:val="16"/>
            </w:rPr>
          </w:pPr>
          <w:r>
            <w:rPr>
              <w:b/>
              <w:sz w:val="14"/>
              <w:szCs w:val="16"/>
            </w:rPr>
            <w:t>Contactpersoon</w:t>
          </w:r>
        </w:p>
      </w:tc>
    </w:tr>
    <w:tr w:rsidR="0065717E" w:rsidTr="0031712E">
      <w:tc>
        <w:tcPr>
          <w:tcW w:w="2625" w:type="dxa"/>
        </w:tcPr>
        <w:p w:rsidR="002B6D72" w:rsidRDefault="00450794" w:rsidP="00E5548B">
          <w:pPr>
            <w:rPr>
              <w:sz w:val="16"/>
              <w:szCs w:val="16"/>
            </w:rPr>
          </w:pPr>
          <w:r>
            <w:rPr>
              <w:sz w:val="16"/>
              <w:szCs w:val="16"/>
            </w:rPr>
            <w:t>Afdeling Subsidies</w:t>
          </w:r>
        </w:p>
      </w:tc>
    </w:tr>
    <w:tr w:rsidR="0065717E" w:rsidTr="0031712E">
      <w:tc>
        <w:tcPr>
          <w:tcW w:w="2625" w:type="dxa"/>
          <w:hideMark/>
        </w:tcPr>
        <w:p w:rsidR="002B6D72" w:rsidRDefault="00450794" w:rsidP="00E5548B">
          <w:pPr>
            <w:rPr>
              <w:b/>
              <w:sz w:val="16"/>
              <w:szCs w:val="16"/>
            </w:rPr>
          </w:pPr>
          <w:r>
            <w:rPr>
              <w:b/>
              <w:sz w:val="14"/>
              <w:szCs w:val="16"/>
            </w:rPr>
            <w:t>Telefoon</w:t>
          </w:r>
        </w:p>
      </w:tc>
    </w:tr>
    <w:tr w:rsidR="0065717E" w:rsidTr="0031712E">
      <w:tc>
        <w:tcPr>
          <w:tcW w:w="2625" w:type="dxa"/>
        </w:tcPr>
        <w:p w:rsidR="002B6D72" w:rsidRDefault="00450794" w:rsidP="00E5548B">
          <w:pPr>
            <w:rPr>
              <w:sz w:val="16"/>
              <w:szCs w:val="16"/>
            </w:rPr>
          </w:pPr>
          <w:r>
            <w:rPr>
              <w:sz w:val="16"/>
              <w:szCs w:val="16"/>
            </w:rPr>
            <w:t>(073) 680 82 82</w:t>
          </w:r>
        </w:p>
      </w:tc>
    </w:tr>
    <w:tr w:rsidR="0065717E" w:rsidTr="0031712E">
      <w:tc>
        <w:tcPr>
          <w:tcW w:w="2625" w:type="dxa"/>
          <w:hideMark/>
        </w:tcPr>
        <w:p w:rsidR="002B6D72" w:rsidRDefault="00450794" w:rsidP="00E5548B">
          <w:pPr>
            <w:rPr>
              <w:b/>
              <w:sz w:val="16"/>
              <w:szCs w:val="16"/>
            </w:rPr>
          </w:pPr>
          <w:r>
            <w:rPr>
              <w:b/>
              <w:sz w:val="14"/>
              <w:szCs w:val="16"/>
            </w:rPr>
            <w:t>Email</w:t>
          </w:r>
        </w:p>
      </w:tc>
    </w:tr>
    <w:tr w:rsidR="0065717E" w:rsidTr="0031712E">
      <w:tc>
        <w:tcPr>
          <w:tcW w:w="2625" w:type="dxa"/>
        </w:tcPr>
        <w:p w:rsidR="002B6D72" w:rsidRDefault="00450794" w:rsidP="00E5548B">
          <w:pPr>
            <w:rPr>
              <w:sz w:val="16"/>
              <w:szCs w:val="16"/>
            </w:rPr>
          </w:pPr>
          <w:r>
            <w:rPr>
              <w:sz w:val="16"/>
              <w:szCs w:val="16"/>
            </w:rPr>
            <w:t>subsidie@brabant.nl</w:t>
          </w:r>
        </w:p>
      </w:tc>
    </w:tr>
    <w:tr w:rsidR="0065717E" w:rsidTr="0031712E">
      <w:tc>
        <w:tcPr>
          <w:tcW w:w="2625" w:type="dxa"/>
          <w:hideMark/>
        </w:tcPr>
        <w:p w:rsidR="002B6D72" w:rsidRDefault="00450794" w:rsidP="00E5548B">
          <w:pPr>
            <w:rPr>
              <w:b/>
              <w:sz w:val="16"/>
              <w:szCs w:val="16"/>
            </w:rPr>
          </w:pPr>
          <w:r>
            <w:rPr>
              <w:b/>
              <w:sz w:val="14"/>
              <w:szCs w:val="16"/>
            </w:rPr>
            <w:t>Bijlage(n)</w:t>
          </w:r>
        </w:p>
      </w:tc>
    </w:tr>
    <w:tr w:rsidR="0065717E" w:rsidTr="0031712E">
      <w:tc>
        <w:tcPr>
          <w:tcW w:w="2625" w:type="dxa"/>
        </w:tcPr>
        <w:p w:rsidR="002B6D72" w:rsidRPr="005D0F54" w:rsidRDefault="00450794" w:rsidP="00E5548B">
          <w:pPr>
            <w:rPr>
              <w:sz w:val="14"/>
              <w:szCs w:val="16"/>
            </w:rPr>
          </w:pPr>
          <w:r>
            <w:rPr>
              <w:lang w:val="en-US"/>
            </w:rPr>
            <w:t>-</w:t>
          </w:r>
        </w:p>
      </w:tc>
    </w:tr>
  </w:tbl>
  <w:p w:rsidR="002B6D72" w:rsidRDefault="004702B9" w:rsidP="002B6D72">
    <w:pPr>
      <w:pStyle w:val="Koptekst"/>
    </w:pPr>
  </w:p>
  <w:p w:rsidR="002B6D72" w:rsidRDefault="004702B9" w:rsidP="002B6D72">
    <w:pPr>
      <w:pStyle w:val="Koptekst"/>
    </w:pPr>
  </w:p>
  <w:p w:rsidR="002B6D72" w:rsidRDefault="004702B9" w:rsidP="002B6D72">
    <w:pPr>
      <w:pStyle w:val="Koptekst"/>
    </w:pPr>
  </w:p>
  <w:p w:rsidR="00E2757A" w:rsidRDefault="004702B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A372447"/>
    <w:multiLevelType w:val="hybridMultilevel"/>
    <w:tmpl w:val="7FA41370"/>
    <w:lvl w:ilvl="0" w:tplc="04130001">
      <w:start w:val="1"/>
      <w:numFmt w:val="bullet"/>
      <w:lvlText w:val=""/>
      <w:lvlJc w:val="left"/>
      <w:pPr>
        <w:tabs>
          <w:tab w:val="num" w:pos="644"/>
        </w:tabs>
        <w:ind w:left="644" w:hanging="360"/>
      </w:pPr>
      <w:rPr>
        <w:rFonts w:ascii="Symbol" w:hAnsi="Symbol" w:hint="default"/>
      </w:rPr>
    </w:lvl>
    <w:lvl w:ilvl="1" w:tplc="04130001">
      <w:start w:val="1"/>
      <w:numFmt w:val="bullet"/>
      <w:lvlText w:val=""/>
      <w:lvlJc w:val="left"/>
      <w:pPr>
        <w:tabs>
          <w:tab w:val="num" w:pos="786"/>
        </w:tabs>
        <w:ind w:left="786" w:hanging="360"/>
      </w:pPr>
      <w:rPr>
        <w:rFonts w:ascii="Symbol" w:hAnsi="Symbol"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cs="Arial" w:hint="default"/>
      </w:rPr>
    </w:lvl>
    <w:lvl w:ilvl="5" w:tplc="04130005">
      <w:start w:val="1"/>
      <w:numFmt w:val="bullet"/>
      <w:lvlText w:val=""/>
      <w:lvlJc w:val="left"/>
      <w:pPr>
        <w:tabs>
          <w:tab w:val="num" w:pos="4680"/>
        </w:tabs>
        <w:ind w:left="4680" w:hanging="360"/>
      </w:pPr>
      <w:rPr>
        <w:rFonts w:ascii="Wingdings" w:hAnsi="Wingdings" w:hint="default"/>
      </w:rPr>
    </w:lvl>
    <w:lvl w:ilvl="6" w:tplc="04130001">
      <w:start w:val="1"/>
      <w:numFmt w:val="bullet"/>
      <w:lvlText w:val=""/>
      <w:lvlJc w:val="left"/>
      <w:pPr>
        <w:tabs>
          <w:tab w:val="num" w:pos="5400"/>
        </w:tabs>
        <w:ind w:left="5400" w:hanging="360"/>
      </w:pPr>
      <w:rPr>
        <w:rFonts w:ascii="Symbol" w:hAnsi="Symbol" w:hint="default"/>
      </w:rPr>
    </w:lvl>
    <w:lvl w:ilvl="7" w:tplc="04130003">
      <w:start w:val="1"/>
      <w:numFmt w:val="bullet"/>
      <w:lvlText w:val="o"/>
      <w:lvlJc w:val="left"/>
      <w:pPr>
        <w:tabs>
          <w:tab w:val="num" w:pos="6120"/>
        </w:tabs>
        <w:ind w:left="6120" w:hanging="360"/>
      </w:pPr>
      <w:rPr>
        <w:rFonts w:ascii="Courier New" w:hAnsi="Courier New" w:cs="Arial" w:hint="default"/>
      </w:rPr>
    </w:lvl>
    <w:lvl w:ilvl="8" w:tplc="0413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4901E99"/>
    <w:multiLevelType w:val="multilevel"/>
    <w:tmpl w:val="3932B52E"/>
    <w:numStyleLink w:val="PNB123-lijst"/>
  </w:abstractNum>
  <w:abstractNum w:abstractNumId="19" w15:restartNumberingAfterBreak="0">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B790121"/>
    <w:multiLevelType w:val="hybridMultilevel"/>
    <w:tmpl w:val="35568A48"/>
    <w:lvl w:ilvl="0" w:tplc="FF726EC8">
      <w:start w:val="1"/>
      <w:numFmt w:val="bullet"/>
      <w:lvlText w:val=""/>
      <w:lvlJc w:val="left"/>
      <w:pPr>
        <w:ind w:left="1288" w:hanging="360"/>
      </w:pPr>
      <w:rPr>
        <w:rFonts w:ascii="Symbol" w:hAnsi="Symbol" w:hint="default"/>
      </w:rPr>
    </w:lvl>
    <w:lvl w:ilvl="1" w:tplc="5ADABFBE">
      <w:numFmt w:val="bullet"/>
      <w:lvlText w:val="-"/>
      <w:lvlJc w:val="left"/>
      <w:pPr>
        <w:ind w:left="1211" w:hanging="360"/>
      </w:pPr>
      <w:rPr>
        <w:rFonts w:ascii="Baskerville MT" w:eastAsia="Times New Roman" w:hAnsi="Baskerville MT"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2CF86660"/>
    <w:multiLevelType w:val="hybridMultilevel"/>
    <w:tmpl w:val="13F64002"/>
    <w:lvl w:ilvl="0" w:tplc="BBB87750">
      <w:numFmt w:val="bullet"/>
      <w:lvlText w:val=""/>
      <w:lvlJc w:val="left"/>
      <w:pPr>
        <w:tabs>
          <w:tab w:val="num" w:pos="786"/>
        </w:tabs>
        <w:ind w:left="786" w:hanging="360"/>
      </w:pPr>
      <w:rPr>
        <w:rFonts w:ascii="Symbol" w:hAnsi="Symbol" w:hint="default"/>
      </w:rPr>
    </w:lvl>
    <w:lvl w:ilvl="1" w:tplc="5ADABFBE">
      <w:numFmt w:val="bullet"/>
      <w:lvlText w:val="-"/>
      <w:lvlJc w:val="left"/>
      <w:pPr>
        <w:ind w:left="1146" w:hanging="360"/>
      </w:pPr>
      <w:rPr>
        <w:rFonts w:ascii="Baskerville MT" w:eastAsia="Times New Roman" w:hAnsi="Baskerville MT" w:cs="Times New Roman" w:hint="default"/>
      </w:rPr>
    </w:lvl>
    <w:lvl w:ilvl="2" w:tplc="00050409">
      <w:start w:val="1"/>
      <w:numFmt w:val="bullet"/>
      <w:lvlText w:val=""/>
      <w:lvlJc w:val="left"/>
      <w:pPr>
        <w:tabs>
          <w:tab w:val="num" w:pos="1866"/>
        </w:tabs>
        <w:ind w:left="1866" w:hanging="360"/>
      </w:pPr>
      <w:rPr>
        <w:rFonts w:ascii="Wingdings" w:hAnsi="Wingdings" w:hint="default"/>
      </w:rPr>
    </w:lvl>
    <w:lvl w:ilvl="3" w:tplc="00010409">
      <w:start w:val="1"/>
      <w:numFmt w:val="bullet"/>
      <w:lvlText w:val=""/>
      <w:lvlJc w:val="left"/>
      <w:pPr>
        <w:tabs>
          <w:tab w:val="num" w:pos="2586"/>
        </w:tabs>
        <w:ind w:left="2586" w:hanging="360"/>
      </w:pPr>
      <w:rPr>
        <w:rFonts w:ascii="Symbol" w:hAnsi="Symbol" w:hint="default"/>
      </w:rPr>
    </w:lvl>
    <w:lvl w:ilvl="4" w:tplc="00030409">
      <w:start w:val="1"/>
      <w:numFmt w:val="bullet"/>
      <w:lvlText w:val="o"/>
      <w:lvlJc w:val="left"/>
      <w:pPr>
        <w:tabs>
          <w:tab w:val="num" w:pos="3306"/>
        </w:tabs>
        <w:ind w:left="3306" w:hanging="360"/>
      </w:pPr>
      <w:rPr>
        <w:rFonts w:ascii="Courier New" w:hAnsi="Courier New" w:cs="Times New Roman" w:hint="default"/>
      </w:rPr>
    </w:lvl>
    <w:lvl w:ilvl="5" w:tplc="00050409">
      <w:start w:val="1"/>
      <w:numFmt w:val="bullet"/>
      <w:lvlText w:val=""/>
      <w:lvlJc w:val="left"/>
      <w:pPr>
        <w:tabs>
          <w:tab w:val="num" w:pos="4026"/>
        </w:tabs>
        <w:ind w:left="4026" w:hanging="360"/>
      </w:pPr>
      <w:rPr>
        <w:rFonts w:ascii="Wingdings" w:hAnsi="Wingdings" w:hint="default"/>
      </w:rPr>
    </w:lvl>
    <w:lvl w:ilvl="6" w:tplc="00010409">
      <w:start w:val="1"/>
      <w:numFmt w:val="bullet"/>
      <w:lvlText w:val=""/>
      <w:lvlJc w:val="left"/>
      <w:pPr>
        <w:tabs>
          <w:tab w:val="num" w:pos="4746"/>
        </w:tabs>
        <w:ind w:left="4746" w:hanging="360"/>
      </w:pPr>
      <w:rPr>
        <w:rFonts w:ascii="Symbol" w:hAnsi="Symbol" w:hint="default"/>
      </w:rPr>
    </w:lvl>
    <w:lvl w:ilvl="7" w:tplc="00030409">
      <w:start w:val="1"/>
      <w:numFmt w:val="bullet"/>
      <w:lvlText w:val="o"/>
      <w:lvlJc w:val="left"/>
      <w:pPr>
        <w:tabs>
          <w:tab w:val="num" w:pos="5466"/>
        </w:tabs>
        <w:ind w:left="5466" w:hanging="360"/>
      </w:pPr>
      <w:rPr>
        <w:rFonts w:ascii="Courier New" w:hAnsi="Courier New" w:cs="Times New Roman" w:hint="default"/>
      </w:rPr>
    </w:lvl>
    <w:lvl w:ilvl="8" w:tplc="00050409">
      <w:start w:val="1"/>
      <w:numFmt w:val="bullet"/>
      <w:lvlText w:val=""/>
      <w:lvlJc w:val="left"/>
      <w:pPr>
        <w:tabs>
          <w:tab w:val="num" w:pos="6186"/>
        </w:tabs>
        <w:ind w:left="6186" w:hanging="360"/>
      </w:pPr>
      <w:rPr>
        <w:rFonts w:ascii="Wingdings" w:hAnsi="Wingdings" w:hint="default"/>
      </w:rPr>
    </w:lvl>
  </w:abstractNum>
  <w:abstractNum w:abstractNumId="23" w15:restartNumberingAfterBreak="0">
    <w:nsid w:val="2D2B04D7"/>
    <w:multiLevelType w:val="multilevel"/>
    <w:tmpl w:val="FC04E50C"/>
    <w:numStyleLink w:val="PNBabclijst"/>
  </w:abstractNum>
  <w:abstractNum w:abstractNumId="24" w15:restartNumberingAfterBreak="0">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1082FBD"/>
    <w:multiLevelType w:val="hybridMultilevel"/>
    <w:tmpl w:val="1318E0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3FE5834"/>
    <w:multiLevelType w:val="hybridMultilevel"/>
    <w:tmpl w:val="3C84E640"/>
    <w:lvl w:ilvl="0" w:tplc="04130001">
      <w:start w:val="1"/>
      <w:numFmt w:val="bullet"/>
      <w:lvlText w:val=""/>
      <w:lvlJc w:val="left"/>
      <w:pPr>
        <w:tabs>
          <w:tab w:val="num" w:pos="786"/>
        </w:tabs>
        <w:ind w:left="786" w:hanging="360"/>
      </w:pPr>
      <w:rPr>
        <w:rFonts w:ascii="Symbol" w:hAnsi="Symbol" w:hint="default"/>
      </w:rPr>
    </w:lvl>
    <w:lvl w:ilvl="1" w:tplc="04130003">
      <w:start w:val="1"/>
      <w:numFmt w:val="bullet"/>
      <w:lvlText w:val="o"/>
      <w:lvlJc w:val="left"/>
      <w:pPr>
        <w:tabs>
          <w:tab w:val="num" w:pos="1800"/>
        </w:tabs>
        <w:ind w:left="1800" w:hanging="360"/>
      </w:pPr>
      <w:rPr>
        <w:rFonts w:ascii="Courier New" w:hAnsi="Courier New" w:cs="Arial"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cs="Arial" w:hint="default"/>
      </w:rPr>
    </w:lvl>
    <w:lvl w:ilvl="5" w:tplc="04130005">
      <w:start w:val="1"/>
      <w:numFmt w:val="bullet"/>
      <w:lvlText w:val=""/>
      <w:lvlJc w:val="left"/>
      <w:pPr>
        <w:tabs>
          <w:tab w:val="num" w:pos="4680"/>
        </w:tabs>
        <w:ind w:left="4680" w:hanging="360"/>
      </w:pPr>
      <w:rPr>
        <w:rFonts w:ascii="Wingdings" w:hAnsi="Wingdings" w:hint="default"/>
      </w:rPr>
    </w:lvl>
    <w:lvl w:ilvl="6" w:tplc="04130001">
      <w:start w:val="1"/>
      <w:numFmt w:val="bullet"/>
      <w:lvlText w:val=""/>
      <w:lvlJc w:val="left"/>
      <w:pPr>
        <w:tabs>
          <w:tab w:val="num" w:pos="5400"/>
        </w:tabs>
        <w:ind w:left="5400" w:hanging="360"/>
      </w:pPr>
      <w:rPr>
        <w:rFonts w:ascii="Symbol" w:hAnsi="Symbol" w:hint="default"/>
      </w:rPr>
    </w:lvl>
    <w:lvl w:ilvl="7" w:tplc="04130003">
      <w:start w:val="1"/>
      <w:numFmt w:val="bullet"/>
      <w:lvlText w:val="o"/>
      <w:lvlJc w:val="left"/>
      <w:pPr>
        <w:tabs>
          <w:tab w:val="num" w:pos="6120"/>
        </w:tabs>
        <w:ind w:left="6120" w:hanging="360"/>
      </w:pPr>
      <w:rPr>
        <w:rFonts w:ascii="Courier New" w:hAnsi="Courier New" w:cs="Arial" w:hint="default"/>
      </w:rPr>
    </w:lvl>
    <w:lvl w:ilvl="8" w:tplc="04130005">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7AE1A99"/>
    <w:multiLevelType w:val="hybridMultilevel"/>
    <w:tmpl w:val="3712F9B6"/>
    <w:lvl w:ilvl="0" w:tplc="847C19AC">
      <w:start w:val="1"/>
      <w:numFmt w:val="bullet"/>
      <w:lvlText w:val=""/>
      <w:lvlJc w:val="left"/>
      <w:pPr>
        <w:tabs>
          <w:tab w:val="num" w:pos="780"/>
        </w:tabs>
        <w:ind w:left="780" w:hanging="360"/>
      </w:pPr>
      <w:rPr>
        <w:rFonts w:ascii="Symbol" w:hAnsi="Symbol" w:hint="default"/>
        <w:color w:val="auto"/>
      </w:rPr>
    </w:lvl>
    <w:lvl w:ilvl="1" w:tplc="04130003">
      <w:start w:val="1"/>
      <w:numFmt w:val="bullet"/>
      <w:lvlText w:val="o"/>
      <w:lvlJc w:val="left"/>
      <w:pPr>
        <w:tabs>
          <w:tab w:val="num" w:pos="1500"/>
        </w:tabs>
        <w:ind w:left="1500" w:hanging="360"/>
      </w:pPr>
      <w:rPr>
        <w:rFonts w:ascii="Courier New" w:hAnsi="Courier New" w:cs="Courier New" w:hint="default"/>
      </w:rPr>
    </w:lvl>
    <w:lvl w:ilvl="2" w:tplc="04130005">
      <w:start w:val="1"/>
      <w:numFmt w:val="bullet"/>
      <w:lvlText w:val=""/>
      <w:lvlJc w:val="left"/>
      <w:pPr>
        <w:tabs>
          <w:tab w:val="num" w:pos="2220"/>
        </w:tabs>
        <w:ind w:left="2220" w:hanging="360"/>
      </w:pPr>
      <w:rPr>
        <w:rFonts w:ascii="Wingdings" w:hAnsi="Wingdings" w:hint="default"/>
      </w:rPr>
    </w:lvl>
    <w:lvl w:ilvl="3" w:tplc="04130001">
      <w:start w:val="1"/>
      <w:numFmt w:val="bullet"/>
      <w:lvlText w:val=""/>
      <w:lvlJc w:val="left"/>
      <w:pPr>
        <w:tabs>
          <w:tab w:val="num" w:pos="2940"/>
        </w:tabs>
        <w:ind w:left="2940" w:hanging="360"/>
      </w:pPr>
      <w:rPr>
        <w:rFonts w:ascii="Symbol" w:hAnsi="Symbol" w:hint="default"/>
      </w:rPr>
    </w:lvl>
    <w:lvl w:ilvl="4" w:tplc="04130003">
      <w:start w:val="1"/>
      <w:numFmt w:val="bullet"/>
      <w:lvlText w:val="o"/>
      <w:lvlJc w:val="left"/>
      <w:pPr>
        <w:tabs>
          <w:tab w:val="num" w:pos="3660"/>
        </w:tabs>
        <w:ind w:left="3660" w:hanging="360"/>
      </w:pPr>
      <w:rPr>
        <w:rFonts w:ascii="Courier New" w:hAnsi="Courier New" w:cs="Courier New" w:hint="default"/>
      </w:rPr>
    </w:lvl>
    <w:lvl w:ilvl="5" w:tplc="04130005">
      <w:start w:val="1"/>
      <w:numFmt w:val="bullet"/>
      <w:lvlText w:val=""/>
      <w:lvlJc w:val="left"/>
      <w:pPr>
        <w:tabs>
          <w:tab w:val="num" w:pos="4380"/>
        </w:tabs>
        <w:ind w:left="4380" w:hanging="360"/>
      </w:pPr>
      <w:rPr>
        <w:rFonts w:ascii="Wingdings" w:hAnsi="Wingdings" w:hint="default"/>
      </w:rPr>
    </w:lvl>
    <w:lvl w:ilvl="6" w:tplc="04130001">
      <w:start w:val="1"/>
      <w:numFmt w:val="bullet"/>
      <w:lvlText w:val=""/>
      <w:lvlJc w:val="left"/>
      <w:pPr>
        <w:tabs>
          <w:tab w:val="num" w:pos="5100"/>
        </w:tabs>
        <w:ind w:left="5100" w:hanging="360"/>
      </w:pPr>
      <w:rPr>
        <w:rFonts w:ascii="Symbol" w:hAnsi="Symbol" w:hint="default"/>
      </w:rPr>
    </w:lvl>
    <w:lvl w:ilvl="7" w:tplc="04130003">
      <w:start w:val="1"/>
      <w:numFmt w:val="bullet"/>
      <w:lvlText w:val="o"/>
      <w:lvlJc w:val="left"/>
      <w:pPr>
        <w:tabs>
          <w:tab w:val="num" w:pos="5820"/>
        </w:tabs>
        <w:ind w:left="5820" w:hanging="360"/>
      </w:pPr>
      <w:rPr>
        <w:rFonts w:ascii="Courier New" w:hAnsi="Courier New" w:cs="Courier New" w:hint="default"/>
      </w:rPr>
    </w:lvl>
    <w:lvl w:ilvl="8" w:tplc="04130005">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4B890829"/>
    <w:multiLevelType w:val="multilevel"/>
    <w:tmpl w:val="3932B52E"/>
    <w:numStyleLink w:val="PNB123-lijst"/>
  </w:abstractNum>
  <w:abstractNum w:abstractNumId="31" w15:restartNumberingAfterBreak="0">
    <w:nsid w:val="4D9A5B60"/>
    <w:multiLevelType w:val="hybridMultilevel"/>
    <w:tmpl w:val="28D6E376"/>
    <w:lvl w:ilvl="0" w:tplc="1270B070">
      <w:start w:val="31"/>
      <w:numFmt w:val="decimal"/>
      <w:lvlText w:val="%1"/>
      <w:lvlJc w:val="left"/>
      <w:pPr>
        <w:ind w:left="1080" w:hanging="360"/>
      </w:pPr>
      <w:rPr>
        <w:rFonts w:hint="default"/>
        <w:color w:val="FF000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2" w15:restartNumberingAfterBreak="0">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BE64200"/>
    <w:multiLevelType w:val="multilevel"/>
    <w:tmpl w:val="FC04E50C"/>
    <w:numStyleLink w:val="PNBabclijst"/>
  </w:abstractNum>
  <w:abstractNum w:abstractNumId="34" w15:restartNumberingAfterBreak="0">
    <w:nsid w:val="5E8E2DB8"/>
    <w:multiLevelType w:val="hybridMultilevel"/>
    <w:tmpl w:val="5F28FD5A"/>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5" w15:restartNumberingAfterBreak="0">
    <w:nsid w:val="63783394"/>
    <w:multiLevelType w:val="hybridMultilevel"/>
    <w:tmpl w:val="CDE0B7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CC64171"/>
    <w:multiLevelType w:val="hybridMultilevel"/>
    <w:tmpl w:val="75746156"/>
    <w:lvl w:ilvl="0" w:tplc="5ADABFBE">
      <w:numFmt w:val="bullet"/>
      <w:lvlText w:val="-"/>
      <w:lvlJc w:val="left"/>
      <w:pPr>
        <w:ind w:left="360" w:hanging="360"/>
      </w:pPr>
      <w:rPr>
        <w:rFonts w:ascii="Baskerville MT" w:eastAsia="Times New Roman" w:hAnsi="Baskerville MT"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7" w15:restartNumberingAfterBreak="0">
    <w:nsid w:val="74215C1E"/>
    <w:multiLevelType w:val="multilevel"/>
    <w:tmpl w:val="4DC4AD46"/>
    <w:numStyleLink w:val="1ai"/>
  </w:abstractNum>
  <w:abstractNum w:abstractNumId="38" w15:restartNumberingAfterBreak="0">
    <w:nsid w:val="762B10D6"/>
    <w:multiLevelType w:val="multilevel"/>
    <w:tmpl w:val="3932B52E"/>
    <w:numStyleLink w:val="PNB123-lijst"/>
  </w:abstractNum>
  <w:abstractNum w:abstractNumId="39" w15:restartNumberingAfterBreak="0">
    <w:nsid w:val="7656200E"/>
    <w:multiLevelType w:val="hybridMultilevel"/>
    <w:tmpl w:val="F0DA8F1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Aria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Arial"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Arial"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8"/>
  </w:num>
  <w:num w:numId="13">
    <w:abstractNumId w:val="32"/>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3"/>
  </w:num>
  <w:num w:numId="23">
    <w:abstractNumId w:val="26"/>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6"/>
  </w:num>
  <w:num w:numId="25">
    <w:abstractNumId w:val="26"/>
    <w:lvlOverride w:ilvl="1">
      <w:lvl w:ilvl="1">
        <w:start w:val="1"/>
        <w:numFmt w:val="decimal"/>
        <w:lvlText w:val="%1.%2"/>
        <w:lvlJc w:val="left"/>
        <w:pPr>
          <w:ind w:left="567" w:hanging="567"/>
        </w:pPr>
        <w:rPr>
          <w:rFonts w:ascii="Futura Book" w:hAnsi="Futura Book" w:hint="default"/>
          <w:sz w:val="20"/>
        </w:rPr>
      </w:lvl>
    </w:lvlOverride>
  </w:num>
  <w:num w:numId="26">
    <w:abstractNumId w:val="10"/>
  </w:num>
  <w:num w:numId="27">
    <w:abstractNumId w:val="19"/>
  </w:num>
  <w:num w:numId="28">
    <w:abstractNumId w:val="24"/>
  </w:num>
  <w:num w:numId="29">
    <w:abstractNumId w:val="11"/>
  </w:num>
  <w:num w:numId="30">
    <w:abstractNumId w:val="16"/>
  </w:num>
  <w:num w:numId="31">
    <w:abstractNumId w:val="15"/>
  </w:num>
  <w:num w:numId="32">
    <w:abstractNumId w:val="17"/>
  </w:num>
  <w:num w:numId="33">
    <w:abstractNumId w:val="30"/>
  </w:num>
  <w:num w:numId="34">
    <w:abstractNumId w:val="38"/>
  </w:num>
  <w:num w:numId="35">
    <w:abstractNumId w:val="18"/>
  </w:num>
  <w:num w:numId="36">
    <w:abstractNumId w:val="29"/>
  </w:num>
  <w:num w:numId="37">
    <w:abstractNumId w:val="39"/>
  </w:num>
  <w:num w:numId="38">
    <w:abstractNumId w:val="27"/>
  </w:num>
  <w:num w:numId="39">
    <w:abstractNumId w:val="14"/>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22"/>
  </w:num>
  <w:num w:numId="43">
    <w:abstractNumId w:val="21"/>
  </w:num>
  <w:num w:numId="44">
    <w:abstractNumId w:val="34"/>
  </w:num>
  <w:num w:numId="45">
    <w:abstractNumId w:val="35"/>
  </w:num>
  <w:num w:numId="46">
    <w:abstractNumId w:val="31"/>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17E"/>
    <w:rsid w:val="00021DEF"/>
    <w:rsid w:val="0003131B"/>
    <w:rsid w:val="00033086"/>
    <w:rsid w:val="001131C0"/>
    <w:rsid w:val="001E7D78"/>
    <w:rsid w:val="00246C39"/>
    <w:rsid w:val="00270207"/>
    <w:rsid w:val="0036692E"/>
    <w:rsid w:val="00380334"/>
    <w:rsid w:val="00450794"/>
    <w:rsid w:val="004702B9"/>
    <w:rsid w:val="005A593D"/>
    <w:rsid w:val="0065717E"/>
    <w:rsid w:val="00744DB9"/>
    <w:rsid w:val="00750930"/>
    <w:rsid w:val="0078580E"/>
    <w:rsid w:val="007E6CA4"/>
    <w:rsid w:val="008E6F4F"/>
    <w:rsid w:val="009904F7"/>
    <w:rsid w:val="00A000C4"/>
    <w:rsid w:val="00A8652D"/>
    <w:rsid w:val="00C71149"/>
    <w:rsid w:val="00CB7416"/>
    <w:rsid w:val="00D41263"/>
    <w:rsid w:val="00E61B9D"/>
    <w:rsid w:val="00F4780E"/>
    <w:rsid w:val="00FE3E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B42A131-CA1A-4006-8B26-AF64309B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9409B6"/>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paragraph" w:styleId="Koptekst">
    <w:name w:val="header"/>
    <w:basedOn w:val="Standaard"/>
    <w:link w:val="KoptekstChar"/>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customStyle="1" w:styleId="Notitiekop1">
    <w:name w:val="Notitiekop1"/>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elraster">
    <w:name w:val="Table Grid"/>
    <w:basedOn w:val="Standaardtabel"/>
    <w:rsid w:val="00070DE6"/>
    <w:pPr>
      <w:spacing w:line="284" w:lineRule="atLeast"/>
    </w:pPr>
    <w:rPr>
      <w:rFonts w:ascii="Futura Book" w:hAnsi="Futura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val="0"/>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 w:type="character" w:customStyle="1" w:styleId="KoptekstChar">
    <w:name w:val="Koptekst Char"/>
    <w:basedOn w:val="Standaardalinea-lettertype"/>
    <w:link w:val="Koptekst"/>
    <w:rsid w:val="00C914C4"/>
    <w:rPr>
      <w:rFonts w:ascii="Futura Book" w:hAnsi="Futura Book"/>
      <w:sz w:val="14"/>
      <w:szCs w:val="24"/>
    </w:rPr>
  </w:style>
  <w:style w:type="paragraph" w:customStyle="1" w:styleId="PNB">
    <w:name w:val="PNB"/>
    <w:basedOn w:val="Standaard"/>
    <w:uiPriority w:val="99"/>
    <w:rsid w:val="001A4E89"/>
    <w:rPr>
      <w:sz w:val="16"/>
      <w:szCs w:val="20"/>
    </w:rPr>
  </w:style>
  <w:style w:type="paragraph" w:customStyle="1" w:styleId="referentiekop">
    <w:name w:val="referentiekop"/>
    <w:basedOn w:val="Kop1"/>
    <w:uiPriority w:val="99"/>
    <w:rsid w:val="001A4E89"/>
    <w:rPr>
      <w:rFonts w:cs="Times New Roman"/>
      <w:bCs w:val="0"/>
      <w:kern w:val="0"/>
      <w:sz w:val="14"/>
      <w:szCs w:val="20"/>
    </w:rPr>
  </w:style>
  <w:style w:type="paragraph" w:styleId="Tekstopmerking">
    <w:name w:val="annotation text"/>
    <w:basedOn w:val="Standaard"/>
    <w:link w:val="TekstopmerkingChar"/>
    <w:uiPriority w:val="99"/>
    <w:semiHidden/>
    <w:unhideWhenUsed/>
    <w:rsid w:val="00A000C4"/>
    <w:pPr>
      <w:spacing w:line="284" w:lineRule="exact"/>
    </w:pPr>
    <w:rPr>
      <w:rFonts w:ascii="Baskerville MT" w:hAnsi="Baskerville MT"/>
      <w:szCs w:val="20"/>
    </w:rPr>
  </w:style>
  <w:style w:type="character" w:customStyle="1" w:styleId="TekstopmerkingChar">
    <w:name w:val="Tekst opmerking Char"/>
    <w:basedOn w:val="Standaardalinea-lettertype"/>
    <w:link w:val="Tekstopmerking"/>
    <w:uiPriority w:val="99"/>
    <w:semiHidden/>
    <w:rsid w:val="00A000C4"/>
    <w:rPr>
      <w:rFonts w:ascii="Baskerville MT" w:hAnsi="Baskerville MT"/>
    </w:rPr>
  </w:style>
  <w:style w:type="table" w:customStyle="1" w:styleId="Tabelraster10">
    <w:name w:val="Tabelraster1"/>
    <w:basedOn w:val="Standaardtabel"/>
    <w:rsid w:val="00A000C4"/>
    <w:pPr>
      <w:spacing w:line="284" w:lineRule="atLeast"/>
    </w:pPr>
    <w:rPr>
      <w:rFonts w:ascii="Futura Book" w:hAnsi="Futura Book"/>
      <w:sz w:val="1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hint="default"/>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0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bant.n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zwaar@brabant.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ubsidie@brabant.nl" TargetMode="External"/><Relationship Id="rId4" Type="http://schemas.openxmlformats.org/officeDocument/2006/relationships/settings" Target="settings.xml"/><Relationship Id="rId9" Type="http://schemas.openxmlformats.org/officeDocument/2006/relationships/hyperlink" Target="http://www.brabant.nl/huisstij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5AEE2-79F1-49B1-9CBC-A5FFC2FCB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1793</Words>
  <Characters>9864</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Boonstra - Brands, Marina</dc:creator>
  <cp:lastModifiedBy>Peggy van 't Veer - Damen</cp:lastModifiedBy>
  <cp:revision>2</cp:revision>
  <dcterms:created xsi:type="dcterms:W3CDTF">2022-01-04T10:02:00Z</dcterms:created>
  <dcterms:modified xsi:type="dcterms:W3CDTF">2022-01-04T10:02:00Z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OBJECTYPE">
    <vt:lpwstr>S</vt:lpwstr>
  </property>
  <property fmtid="{D5CDD505-2E9C-101B-9397-08002B2CF9AE}" pid="3" name="CORSA_GUID">
    <vt:lpwstr>802b051f-8bca-28a9-8b14-889094c60e61</vt:lpwstr>
  </property>
  <property fmtid="{D5CDD505-2E9C-101B-9397-08002B2CF9AE}" pid="4" name="CORSA_OBJECTTYPE">
    <vt:lpwstr>S</vt:lpwstr>
  </property>
  <property fmtid="{D5CDD505-2E9C-101B-9397-08002B2CF9AE}" pid="5" name="CORSA_OBJECTID">
    <vt:lpwstr>4988371</vt:lpwstr>
  </property>
  <property fmtid="{D5CDD505-2E9C-101B-9397-08002B2CF9AE}" pid="6" name="CORSA_VERSION">
    <vt:lpwstr>12</vt:lpwstr>
  </property>
</Properties>
</file>