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10" w:rsidRDefault="001D4A10" w:rsidP="00C32F60"/>
    <w:p w:rsidR="00EF4D71" w:rsidRDefault="00EC13DF" w:rsidP="00C32F60">
      <w:pPr>
        <w:rPr>
          <w:b/>
          <w:szCs w:val="20"/>
        </w:rPr>
      </w:pPr>
      <w:r>
        <w:rPr>
          <w:b/>
          <w:szCs w:val="20"/>
        </w:rPr>
        <w:t xml:space="preserve">Bijlage A </w:t>
      </w:r>
    </w:p>
    <w:p w:rsidR="0051536C" w:rsidRPr="0051536C" w:rsidRDefault="00EF4D71" w:rsidP="00C32F60">
      <w:pPr>
        <w:rPr>
          <w:b/>
          <w:szCs w:val="20"/>
        </w:rPr>
      </w:pPr>
      <w:r>
        <w:rPr>
          <w:b/>
          <w:szCs w:val="20"/>
        </w:rPr>
        <w:t>V</w:t>
      </w:r>
      <w:r w:rsidR="0051536C" w:rsidRPr="0051536C">
        <w:rPr>
          <w:b/>
          <w:szCs w:val="20"/>
        </w:rPr>
        <w:t>oorbeelden</w:t>
      </w:r>
      <w:r>
        <w:rPr>
          <w:b/>
          <w:szCs w:val="20"/>
        </w:rPr>
        <w:t xml:space="preserve"> en nadere toelichting op </w:t>
      </w:r>
      <w:r w:rsidR="0051536C" w:rsidRPr="0051536C">
        <w:rPr>
          <w:b/>
          <w:szCs w:val="20"/>
        </w:rPr>
        <w:t>minder dieren houden</w:t>
      </w:r>
    </w:p>
    <w:p w:rsidR="0051536C" w:rsidRDefault="0051536C" w:rsidP="00C32F60">
      <w:pPr>
        <w:rPr>
          <w:szCs w:val="20"/>
        </w:rPr>
      </w:pPr>
    </w:p>
    <w:p w:rsidR="001D4A10" w:rsidRPr="00C761F7" w:rsidRDefault="00E00D27" w:rsidP="00C32F60">
      <w:pPr>
        <w:rPr>
          <w:szCs w:val="20"/>
        </w:rPr>
      </w:pPr>
      <w:r w:rsidRPr="00121AFC">
        <w:rPr>
          <w:szCs w:val="20"/>
        </w:rPr>
        <w:t xml:space="preserve">Onder punt 9, onder f is als voorwaarde opgenomen </w:t>
      </w:r>
      <w:r w:rsidRPr="00C761F7">
        <w:rPr>
          <w:szCs w:val="20"/>
        </w:rPr>
        <w:t>dat, door een vermindering van het aantal dieren, de berekende emissie op een locatie gelijk is aan de emissie waarvan sprake zou zijn bij het voldoen aan de Vnb.</w:t>
      </w:r>
      <w:r w:rsidRPr="00121AFC">
        <w:rPr>
          <w:szCs w:val="20"/>
        </w:rPr>
        <w:t xml:space="preserve"> </w:t>
      </w:r>
      <w:r w:rsidR="00AE696D" w:rsidRPr="00121AFC">
        <w:rPr>
          <w:szCs w:val="20"/>
        </w:rPr>
        <w:t xml:space="preserve">In de tabel hieronder </w:t>
      </w:r>
      <w:r w:rsidRPr="00121AFC">
        <w:rPr>
          <w:szCs w:val="20"/>
        </w:rPr>
        <w:t xml:space="preserve">wordt aan de hand van aantal voorbeelden inzicht gegeven wat dit betekent voor het aantal te houden dieren. </w:t>
      </w:r>
      <w:r w:rsidRPr="00121AFC">
        <w:rPr>
          <w:szCs w:val="20"/>
        </w:rPr>
        <w:br/>
      </w:r>
    </w:p>
    <w:p w:rsidR="00C37659" w:rsidRPr="00AC35EE" w:rsidRDefault="00E00D27" w:rsidP="00C32F60">
      <w:r>
        <w:t>De</w:t>
      </w:r>
      <w:r w:rsidR="00750FEA">
        <w:t xml:space="preserve"> eerste vier</w:t>
      </w:r>
      <w:r w:rsidR="00AE696D">
        <w:t xml:space="preserve"> gevallen </w:t>
      </w:r>
      <w:r w:rsidR="00A77DBF">
        <w:t xml:space="preserve">geven </w:t>
      </w:r>
      <w:r w:rsidR="00AE696D">
        <w:t xml:space="preserve">een theoretisch rekenvoorbeeld, </w:t>
      </w:r>
      <w:r w:rsidR="00A77DBF">
        <w:t xml:space="preserve">daarna worden 2 </w:t>
      </w:r>
      <w:r w:rsidR="006D2F8C">
        <w:t>voorbeelden gegeven die</w:t>
      </w:r>
      <w:r w:rsidR="00AE696D">
        <w:t xml:space="preserve"> zijn gebaseerd op een mogelijke praktijksituatie. De afbeelding </w:t>
      </w:r>
      <w:r w:rsidR="001D4A10">
        <w:t xml:space="preserve">dient </w:t>
      </w:r>
      <w:r w:rsidR="00AE696D">
        <w:t xml:space="preserve">als verduidelijking hiervan. </w:t>
      </w:r>
      <w:r w:rsidR="00BB108E">
        <w:t>Uitgangspunt is dat de huisvestingssy</w:t>
      </w:r>
      <w:r w:rsidR="006D2F8C">
        <w:t>s</w:t>
      </w:r>
      <w:r w:rsidR="00BB108E">
        <w:t xml:space="preserve">temen voor varkens </w:t>
      </w:r>
      <w:r w:rsidR="006D2F8C">
        <w:t xml:space="preserve">vóór </w:t>
      </w:r>
      <w:r w:rsidR="00BB108E">
        <w:t xml:space="preserve">2005 en die voor melkvee </w:t>
      </w:r>
      <w:r w:rsidR="006D2F8C">
        <w:t xml:space="preserve">vóór </w:t>
      </w:r>
      <w:r w:rsidR="00BB108E">
        <w:t>2000 zijn vergund dan</w:t>
      </w:r>
      <w:r w:rsidR="00BF6028">
        <w:t xml:space="preserve"> </w:t>
      </w:r>
      <w:r w:rsidR="00552B58">
        <w:t>wel gemeld</w:t>
      </w:r>
      <w:r w:rsidR="00F9742F">
        <w:t>. H</w:t>
      </w:r>
      <w:r w:rsidR="00552B58">
        <w:t xml:space="preserve">et aantal dieren </w:t>
      </w:r>
      <w:r w:rsidR="00F9742F">
        <w:t xml:space="preserve">mag in geen </w:t>
      </w:r>
      <w:r w:rsidR="00552B58">
        <w:t xml:space="preserve">enkele </w:t>
      </w:r>
      <w:r w:rsidR="001D4A10">
        <w:t>dier</w:t>
      </w:r>
      <w:r w:rsidR="00552B58">
        <w:t>categorie toene</w:t>
      </w:r>
      <w:r w:rsidR="00F9742F">
        <w:t>men</w:t>
      </w:r>
      <w:r w:rsidR="00552B58">
        <w:t>.</w:t>
      </w:r>
    </w:p>
    <w:p w:rsidR="00C37659" w:rsidRPr="00AC35EE" w:rsidRDefault="00C37659" w:rsidP="00C32F6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1"/>
        <w:gridCol w:w="1367"/>
        <w:gridCol w:w="1520"/>
        <w:gridCol w:w="1295"/>
        <w:gridCol w:w="1534"/>
        <w:gridCol w:w="1291"/>
        <w:gridCol w:w="1372"/>
      </w:tblGrid>
      <w:tr w:rsidR="006E5F3E" w:rsidTr="00515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1" w:type="dxa"/>
          </w:tcPr>
          <w:p w:rsidR="006E5F3E" w:rsidRDefault="006E5F3E" w:rsidP="00C32F60">
            <w:r>
              <w:t>Nr.</w:t>
            </w:r>
          </w:p>
        </w:tc>
        <w:tc>
          <w:tcPr>
            <w:tcW w:w="1367" w:type="dxa"/>
          </w:tcPr>
          <w:p w:rsidR="006E5F3E" w:rsidRDefault="006E5F3E" w:rsidP="00C32F60">
            <w:r>
              <w:t>Aantal dieren</w:t>
            </w:r>
          </w:p>
        </w:tc>
        <w:tc>
          <w:tcPr>
            <w:tcW w:w="1520" w:type="dxa"/>
          </w:tcPr>
          <w:p w:rsidR="006E5F3E" w:rsidRDefault="006E5F3E" w:rsidP="00C32F60">
            <w:r>
              <w:t>Emissiefactor huidige huisvesting</w:t>
            </w:r>
          </w:p>
          <w:p w:rsidR="006E5F3E" w:rsidRDefault="006E5F3E" w:rsidP="00C32F60">
            <w:r>
              <w:t xml:space="preserve">Kg/dpl/jr </w:t>
            </w:r>
          </w:p>
        </w:tc>
        <w:tc>
          <w:tcPr>
            <w:tcW w:w="1295" w:type="dxa"/>
          </w:tcPr>
          <w:p w:rsidR="006E5F3E" w:rsidRDefault="006E5F3E" w:rsidP="006D2F8C">
            <w:r>
              <w:t>Totale emissie huidige huisvesting kg/jr</w:t>
            </w:r>
          </w:p>
        </w:tc>
        <w:tc>
          <w:tcPr>
            <w:tcW w:w="1534" w:type="dxa"/>
          </w:tcPr>
          <w:p w:rsidR="006E5F3E" w:rsidRDefault="006E5F3E" w:rsidP="00C32F60">
            <w:r>
              <w:t xml:space="preserve">Maximale emissiefactor Vnb </w:t>
            </w:r>
          </w:p>
          <w:p w:rsidR="006E5F3E" w:rsidRDefault="006E5F3E" w:rsidP="00C32F60">
            <w:r>
              <w:t>kg/dpl/jr</w:t>
            </w:r>
          </w:p>
        </w:tc>
        <w:tc>
          <w:tcPr>
            <w:tcW w:w="1291" w:type="dxa"/>
          </w:tcPr>
          <w:p w:rsidR="006E5F3E" w:rsidRDefault="006E5F3E" w:rsidP="00C32F60">
            <w:r>
              <w:t>Maximale emissie bij voldoen aan Vnb kg/jr</w:t>
            </w:r>
          </w:p>
        </w:tc>
        <w:tc>
          <w:tcPr>
            <w:tcW w:w="1372" w:type="dxa"/>
          </w:tcPr>
          <w:p w:rsidR="006E5F3E" w:rsidRDefault="006E5F3E" w:rsidP="00C32F60">
            <w:r>
              <w:t>Maximaal toegestane aantal dieren</w:t>
            </w:r>
          </w:p>
        </w:tc>
      </w:tr>
      <w:tr w:rsidR="006E5F3E" w:rsidTr="0051536C">
        <w:tc>
          <w:tcPr>
            <w:tcW w:w="681" w:type="dxa"/>
          </w:tcPr>
          <w:p w:rsidR="006E5F3E" w:rsidRPr="006E5F3E" w:rsidRDefault="006E5F3E" w:rsidP="006E5F3E">
            <w:r>
              <w:t>1</w:t>
            </w:r>
          </w:p>
        </w:tc>
        <w:tc>
          <w:tcPr>
            <w:tcW w:w="1367" w:type="dxa"/>
          </w:tcPr>
          <w:p w:rsidR="006E5F3E" w:rsidRPr="006E5F3E" w:rsidRDefault="006E5F3E" w:rsidP="006E5F3E">
            <w:r w:rsidRPr="006E5F3E">
              <w:t>100 melkkoeien</w:t>
            </w:r>
          </w:p>
        </w:tc>
        <w:tc>
          <w:tcPr>
            <w:tcW w:w="1520" w:type="dxa"/>
          </w:tcPr>
          <w:p w:rsidR="006E5F3E" w:rsidRDefault="006E5F3E" w:rsidP="00C32F60">
            <w:r>
              <w:t>13 (0% reductie)</w:t>
            </w:r>
          </w:p>
        </w:tc>
        <w:tc>
          <w:tcPr>
            <w:tcW w:w="1295" w:type="dxa"/>
          </w:tcPr>
          <w:p w:rsidR="006E5F3E" w:rsidRDefault="006E5F3E" w:rsidP="00AC35EE">
            <w:r>
              <w:t>1.300</w:t>
            </w:r>
          </w:p>
        </w:tc>
        <w:tc>
          <w:tcPr>
            <w:tcW w:w="1534" w:type="dxa"/>
          </w:tcPr>
          <w:p w:rsidR="006E5F3E" w:rsidRDefault="006E5F3E" w:rsidP="00AC35EE">
            <w:r>
              <w:t>7 (46%)</w:t>
            </w:r>
          </w:p>
        </w:tc>
        <w:tc>
          <w:tcPr>
            <w:tcW w:w="1291" w:type="dxa"/>
          </w:tcPr>
          <w:p w:rsidR="006E5F3E" w:rsidRDefault="006E5F3E" w:rsidP="00C32F60">
            <w:r>
              <w:t>700 (100x7)</w:t>
            </w:r>
          </w:p>
        </w:tc>
        <w:tc>
          <w:tcPr>
            <w:tcW w:w="1372" w:type="dxa"/>
          </w:tcPr>
          <w:p w:rsidR="006E5F3E" w:rsidRDefault="006E5F3E" w:rsidP="00C32F60">
            <w:r>
              <w:t>54</w:t>
            </w:r>
          </w:p>
        </w:tc>
      </w:tr>
      <w:tr w:rsidR="006E5F3E" w:rsidTr="0051536C">
        <w:tc>
          <w:tcPr>
            <w:tcW w:w="681" w:type="dxa"/>
          </w:tcPr>
          <w:p w:rsidR="006E5F3E" w:rsidRDefault="006E5F3E" w:rsidP="00C32F60">
            <w:r>
              <w:t>2</w:t>
            </w:r>
          </w:p>
        </w:tc>
        <w:tc>
          <w:tcPr>
            <w:tcW w:w="1367" w:type="dxa"/>
          </w:tcPr>
          <w:p w:rsidR="006E5F3E" w:rsidRDefault="006E5F3E" w:rsidP="00C32F60">
            <w:r>
              <w:t>100 melkkoeien</w:t>
            </w:r>
          </w:p>
        </w:tc>
        <w:tc>
          <w:tcPr>
            <w:tcW w:w="1520" w:type="dxa"/>
          </w:tcPr>
          <w:p w:rsidR="006E5F3E" w:rsidRDefault="006E5F3E" w:rsidP="00C32F60">
            <w:r>
              <w:t>10 (23% reductie)</w:t>
            </w:r>
          </w:p>
        </w:tc>
        <w:tc>
          <w:tcPr>
            <w:tcW w:w="1295" w:type="dxa"/>
          </w:tcPr>
          <w:p w:rsidR="006E5F3E" w:rsidRDefault="006E5F3E" w:rsidP="00C32F60">
            <w:r>
              <w:t>1.000</w:t>
            </w:r>
          </w:p>
        </w:tc>
        <w:tc>
          <w:tcPr>
            <w:tcW w:w="1534" w:type="dxa"/>
          </w:tcPr>
          <w:p w:rsidR="006E5F3E" w:rsidRDefault="006E5F3E" w:rsidP="00C32F60">
            <w:r>
              <w:t>7</w:t>
            </w:r>
          </w:p>
        </w:tc>
        <w:tc>
          <w:tcPr>
            <w:tcW w:w="1291" w:type="dxa"/>
          </w:tcPr>
          <w:p w:rsidR="006E5F3E" w:rsidRDefault="006E5F3E" w:rsidP="00C32F60">
            <w:r>
              <w:t>700</w:t>
            </w:r>
          </w:p>
        </w:tc>
        <w:tc>
          <w:tcPr>
            <w:tcW w:w="1372" w:type="dxa"/>
          </w:tcPr>
          <w:p w:rsidR="006E5F3E" w:rsidRDefault="006E5F3E" w:rsidP="00C32F60">
            <w:r>
              <w:t>70</w:t>
            </w:r>
          </w:p>
        </w:tc>
      </w:tr>
      <w:tr w:rsidR="006E5F3E" w:rsidTr="0051536C">
        <w:trPr>
          <w:trHeight w:val="82"/>
        </w:trPr>
        <w:tc>
          <w:tcPr>
            <w:tcW w:w="681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367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520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295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534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291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372" w:type="dxa"/>
            <w:shd w:val="clear" w:color="auto" w:fill="EEECE1" w:themeFill="background2"/>
          </w:tcPr>
          <w:p w:rsidR="006E5F3E" w:rsidRDefault="006E5F3E" w:rsidP="00C32F60"/>
        </w:tc>
      </w:tr>
      <w:tr w:rsidR="006E5F3E" w:rsidTr="0051536C">
        <w:tc>
          <w:tcPr>
            <w:tcW w:w="681" w:type="dxa"/>
          </w:tcPr>
          <w:p w:rsidR="006E5F3E" w:rsidRDefault="006E5F3E" w:rsidP="00C32F60">
            <w:r>
              <w:t>3</w:t>
            </w:r>
          </w:p>
        </w:tc>
        <w:tc>
          <w:tcPr>
            <w:tcW w:w="1367" w:type="dxa"/>
          </w:tcPr>
          <w:p w:rsidR="006E5F3E" w:rsidRDefault="006E5F3E" w:rsidP="00C32F60">
            <w:r>
              <w:t>100 vleesvarkens</w:t>
            </w:r>
          </w:p>
        </w:tc>
        <w:tc>
          <w:tcPr>
            <w:tcW w:w="1520" w:type="dxa"/>
          </w:tcPr>
          <w:p w:rsidR="006E5F3E" w:rsidRDefault="006E5F3E" w:rsidP="00C32F60">
            <w:r>
              <w:t>3,0 (0% reductie)</w:t>
            </w:r>
          </w:p>
        </w:tc>
        <w:tc>
          <w:tcPr>
            <w:tcW w:w="1295" w:type="dxa"/>
          </w:tcPr>
          <w:p w:rsidR="006E5F3E" w:rsidRDefault="006E5F3E" w:rsidP="00C32F60">
            <w:r>
              <w:t>300</w:t>
            </w:r>
          </w:p>
        </w:tc>
        <w:tc>
          <w:tcPr>
            <w:tcW w:w="1534" w:type="dxa"/>
          </w:tcPr>
          <w:p w:rsidR="006E5F3E" w:rsidRDefault="006E5F3E" w:rsidP="00C32F60">
            <w:r>
              <w:t>0,45 (85%)</w:t>
            </w:r>
          </w:p>
        </w:tc>
        <w:tc>
          <w:tcPr>
            <w:tcW w:w="1291" w:type="dxa"/>
          </w:tcPr>
          <w:p w:rsidR="006E5F3E" w:rsidRDefault="006E5F3E" w:rsidP="00C32F60">
            <w:r>
              <w:t>45</w:t>
            </w:r>
          </w:p>
        </w:tc>
        <w:tc>
          <w:tcPr>
            <w:tcW w:w="1372" w:type="dxa"/>
          </w:tcPr>
          <w:p w:rsidR="006E5F3E" w:rsidRDefault="006E5F3E" w:rsidP="00C32F60">
            <w:r>
              <w:t>15</w:t>
            </w:r>
          </w:p>
        </w:tc>
      </w:tr>
      <w:tr w:rsidR="006E5F3E" w:rsidTr="0051536C">
        <w:tc>
          <w:tcPr>
            <w:tcW w:w="681" w:type="dxa"/>
          </w:tcPr>
          <w:p w:rsidR="006E5F3E" w:rsidRDefault="006E5F3E" w:rsidP="00C32F60">
            <w:r>
              <w:t>4</w:t>
            </w:r>
          </w:p>
        </w:tc>
        <w:tc>
          <w:tcPr>
            <w:tcW w:w="1367" w:type="dxa"/>
          </w:tcPr>
          <w:p w:rsidR="006E5F3E" w:rsidRDefault="006E5F3E" w:rsidP="00C32F60">
            <w:r>
              <w:t>100 vleesvarkens</w:t>
            </w:r>
            <w:r w:rsidRPr="0036122B">
              <w:rPr>
                <w:vertAlign w:val="superscript"/>
              </w:rPr>
              <w:t>1</w:t>
            </w:r>
          </w:p>
        </w:tc>
        <w:tc>
          <w:tcPr>
            <w:tcW w:w="1520" w:type="dxa"/>
          </w:tcPr>
          <w:p w:rsidR="006E5F3E" w:rsidRDefault="006E5F3E" w:rsidP="00C32F60">
            <w:r>
              <w:t>1,6 (47% reductie)</w:t>
            </w:r>
          </w:p>
        </w:tc>
        <w:tc>
          <w:tcPr>
            <w:tcW w:w="1295" w:type="dxa"/>
          </w:tcPr>
          <w:p w:rsidR="006E5F3E" w:rsidRDefault="006E5F3E" w:rsidP="00C32F60">
            <w:r>
              <w:t>160</w:t>
            </w:r>
          </w:p>
        </w:tc>
        <w:tc>
          <w:tcPr>
            <w:tcW w:w="1534" w:type="dxa"/>
          </w:tcPr>
          <w:p w:rsidR="006E5F3E" w:rsidRDefault="006E5F3E" w:rsidP="00C32F60">
            <w:r>
              <w:t>0,45</w:t>
            </w:r>
          </w:p>
        </w:tc>
        <w:tc>
          <w:tcPr>
            <w:tcW w:w="1291" w:type="dxa"/>
          </w:tcPr>
          <w:p w:rsidR="006E5F3E" w:rsidRDefault="006E5F3E" w:rsidP="00C32F60">
            <w:r>
              <w:t>45</w:t>
            </w:r>
          </w:p>
        </w:tc>
        <w:tc>
          <w:tcPr>
            <w:tcW w:w="1372" w:type="dxa"/>
          </w:tcPr>
          <w:p w:rsidR="006E5F3E" w:rsidRDefault="006E5F3E" w:rsidP="00C32F60">
            <w:r>
              <w:t>28</w:t>
            </w:r>
          </w:p>
        </w:tc>
      </w:tr>
      <w:tr w:rsidR="006E5F3E" w:rsidTr="0051536C">
        <w:tc>
          <w:tcPr>
            <w:tcW w:w="681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367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520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295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534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291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372" w:type="dxa"/>
            <w:shd w:val="clear" w:color="auto" w:fill="EEECE1" w:themeFill="background2"/>
          </w:tcPr>
          <w:p w:rsidR="006E5F3E" w:rsidRDefault="006E5F3E" w:rsidP="00C32F60"/>
        </w:tc>
      </w:tr>
      <w:tr w:rsidR="006E5F3E" w:rsidTr="0051536C">
        <w:tc>
          <w:tcPr>
            <w:tcW w:w="681" w:type="dxa"/>
          </w:tcPr>
          <w:p w:rsidR="006E5F3E" w:rsidRDefault="006E5F3E" w:rsidP="00C32F60">
            <w:r>
              <w:t>5</w:t>
            </w:r>
          </w:p>
        </w:tc>
        <w:tc>
          <w:tcPr>
            <w:tcW w:w="1367" w:type="dxa"/>
          </w:tcPr>
          <w:p w:rsidR="006E5F3E" w:rsidRDefault="006E5F3E" w:rsidP="00C32F60">
            <w:r>
              <w:t>Voorbeeld vleesvarkens</w:t>
            </w:r>
          </w:p>
        </w:tc>
        <w:tc>
          <w:tcPr>
            <w:tcW w:w="1520" w:type="dxa"/>
          </w:tcPr>
          <w:p w:rsidR="006E5F3E" w:rsidRDefault="006E5F3E" w:rsidP="00C32F60"/>
        </w:tc>
        <w:tc>
          <w:tcPr>
            <w:tcW w:w="1295" w:type="dxa"/>
          </w:tcPr>
          <w:p w:rsidR="006E5F3E" w:rsidRDefault="006E5F3E" w:rsidP="00C32F60"/>
        </w:tc>
        <w:tc>
          <w:tcPr>
            <w:tcW w:w="1534" w:type="dxa"/>
          </w:tcPr>
          <w:p w:rsidR="006E5F3E" w:rsidRDefault="006E5F3E" w:rsidP="00C32F60"/>
        </w:tc>
        <w:tc>
          <w:tcPr>
            <w:tcW w:w="1291" w:type="dxa"/>
          </w:tcPr>
          <w:p w:rsidR="006E5F3E" w:rsidRDefault="006E5F3E" w:rsidP="00C32F60"/>
        </w:tc>
        <w:tc>
          <w:tcPr>
            <w:tcW w:w="1372" w:type="dxa"/>
          </w:tcPr>
          <w:p w:rsidR="006E5F3E" w:rsidRDefault="006E5F3E" w:rsidP="00C32F60"/>
        </w:tc>
      </w:tr>
      <w:tr w:rsidR="006E5F3E" w:rsidTr="0051536C">
        <w:tc>
          <w:tcPr>
            <w:tcW w:w="681" w:type="dxa"/>
          </w:tcPr>
          <w:p w:rsidR="006E5F3E" w:rsidRDefault="006E5F3E" w:rsidP="00C32F60"/>
        </w:tc>
        <w:tc>
          <w:tcPr>
            <w:tcW w:w="1367" w:type="dxa"/>
          </w:tcPr>
          <w:p w:rsidR="006E5F3E" w:rsidRDefault="006E5F3E" w:rsidP="00C32F60">
            <w:r>
              <w:t>500 (stal 1)</w:t>
            </w:r>
          </w:p>
        </w:tc>
        <w:tc>
          <w:tcPr>
            <w:tcW w:w="1520" w:type="dxa"/>
          </w:tcPr>
          <w:p w:rsidR="006E5F3E" w:rsidRDefault="006E5F3E" w:rsidP="00C32F60">
            <w:r>
              <w:t>3,0</w:t>
            </w:r>
          </w:p>
        </w:tc>
        <w:tc>
          <w:tcPr>
            <w:tcW w:w="1295" w:type="dxa"/>
          </w:tcPr>
          <w:p w:rsidR="006E5F3E" w:rsidRDefault="006E5F3E" w:rsidP="00C32F60">
            <w:r>
              <w:t>1.500</w:t>
            </w:r>
          </w:p>
        </w:tc>
        <w:tc>
          <w:tcPr>
            <w:tcW w:w="1534" w:type="dxa"/>
          </w:tcPr>
          <w:p w:rsidR="006E5F3E" w:rsidRDefault="006E5F3E" w:rsidP="00C32F60">
            <w:r>
              <w:t>0,45</w:t>
            </w:r>
          </w:p>
        </w:tc>
        <w:tc>
          <w:tcPr>
            <w:tcW w:w="1291" w:type="dxa"/>
          </w:tcPr>
          <w:p w:rsidR="006E5F3E" w:rsidRDefault="006E5F3E" w:rsidP="00C32F60">
            <w:r>
              <w:t>225</w:t>
            </w:r>
          </w:p>
        </w:tc>
        <w:tc>
          <w:tcPr>
            <w:tcW w:w="1372" w:type="dxa"/>
          </w:tcPr>
          <w:p w:rsidR="006E5F3E" w:rsidRDefault="006E5F3E" w:rsidP="007640ED">
            <w:r>
              <w:t xml:space="preserve">0 </w:t>
            </w:r>
          </w:p>
        </w:tc>
      </w:tr>
      <w:tr w:rsidR="006E5F3E" w:rsidTr="0051536C">
        <w:tc>
          <w:tcPr>
            <w:tcW w:w="681" w:type="dxa"/>
          </w:tcPr>
          <w:p w:rsidR="006E5F3E" w:rsidRDefault="006E5F3E" w:rsidP="00C32F60"/>
        </w:tc>
        <w:tc>
          <w:tcPr>
            <w:tcW w:w="1367" w:type="dxa"/>
          </w:tcPr>
          <w:p w:rsidR="006E5F3E" w:rsidRDefault="006E5F3E" w:rsidP="00C32F60">
            <w:r>
              <w:t>1000 (stal 2)</w:t>
            </w:r>
          </w:p>
        </w:tc>
        <w:tc>
          <w:tcPr>
            <w:tcW w:w="1520" w:type="dxa"/>
          </w:tcPr>
          <w:p w:rsidR="006E5F3E" w:rsidRDefault="006E5F3E" w:rsidP="00C32F60">
            <w:r>
              <w:t>1,6</w:t>
            </w:r>
          </w:p>
        </w:tc>
        <w:tc>
          <w:tcPr>
            <w:tcW w:w="1295" w:type="dxa"/>
          </w:tcPr>
          <w:p w:rsidR="006E5F3E" w:rsidRDefault="006E5F3E" w:rsidP="00C32F60">
            <w:r>
              <w:t>1.600</w:t>
            </w:r>
          </w:p>
        </w:tc>
        <w:tc>
          <w:tcPr>
            <w:tcW w:w="1534" w:type="dxa"/>
          </w:tcPr>
          <w:p w:rsidR="006E5F3E" w:rsidRDefault="006E5F3E" w:rsidP="00C32F60">
            <w:r>
              <w:t>0,45</w:t>
            </w:r>
          </w:p>
        </w:tc>
        <w:tc>
          <w:tcPr>
            <w:tcW w:w="1291" w:type="dxa"/>
          </w:tcPr>
          <w:p w:rsidR="006E5F3E" w:rsidRDefault="006E5F3E" w:rsidP="00C32F60">
            <w:r>
              <w:t>450</w:t>
            </w:r>
          </w:p>
        </w:tc>
        <w:tc>
          <w:tcPr>
            <w:tcW w:w="1372" w:type="dxa"/>
          </w:tcPr>
          <w:p w:rsidR="006E5F3E" w:rsidRDefault="006E5F3E" w:rsidP="007640ED">
            <w:r>
              <w:t xml:space="preserve">422 </w:t>
            </w:r>
          </w:p>
        </w:tc>
      </w:tr>
      <w:tr w:rsidR="006E5F3E" w:rsidTr="0051536C">
        <w:tc>
          <w:tcPr>
            <w:tcW w:w="681" w:type="dxa"/>
          </w:tcPr>
          <w:p w:rsidR="006E5F3E" w:rsidRDefault="006E5F3E" w:rsidP="00C32F60"/>
        </w:tc>
        <w:tc>
          <w:tcPr>
            <w:tcW w:w="1367" w:type="dxa"/>
          </w:tcPr>
          <w:p w:rsidR="006E5F3E" w:rsidRDefault="006E5F3E" w:rsidP="00C32F60">
            <w:r>
              <w:t>1500 (stal 3)</w:t>
            </w:r>
          </w:p>
        </w:tc>
        <w:tc>
          <w:tcPr>
            <w:tcW w:w="1520" w:type="dxa"/>
          </w:tcPr>
          <w:p w:rsidR="006E5F3E" w:rsidRDefault="006E5F3E" w:rsidP="00C32F60">
            <w:r>
              <w:t>0,45</w:t>
            </w:r>
          </w:p>
        </w:tc>
        <w:tc>
          <w:tcPr>
            <w:tcW w:w="1295" w:type="dxa"/>
          </w:tcPr>
          <w:p w:rsidR="006E5F3E" w:rsidRDefault="006E5F3E" w:rsidP="00C32F60">
            <w:r>
              <w:t>675</w:t>
            </w:r>
          </w:p>
        </w:tc>
        <w:tc>
          <w:tcPr>
            <w:tcW w:w="1534" w:type="dxa"/>
          </w:tcPr>
          <w:p w:rsidR="006E5F3E" w:rsidRDefault="006E5F3E" w:rsidP="00C32F60">
            <w:r>
              <w:t>0,45</w:t>
            </w:r>
          </w:p>
        </w:tc>
        <w:tc>
          <w:tcPr>
            <w:tcW w:w="1291" w:type="dxa"/>
          </w:tcPr>
          <w:p w:rsidR="006E5F3E" w:rsidRDefault="006E5F3E" w:rsidP="00C32F60">
            <w:r>
              <w:t>675</w:t>
            </w:r>
          </w:p>
        </w:tc>
        <w:tc>
          <w:tcPr>
            <w:tcW w:w="1372" w:type="dxa"/>
          </w:tcPr>
          <w:p w:rsidR="006E5F3E" w:rsidRDefault="006E5F3E" w:rsidP="007640ED">
            <w:r>
              <w:t xml:space="preserve">1500 </w:t>
            </w:r>
          </w:p>
        </w:tc>
      </w:tr>
      <w:tr w:rsidR="006E5F3E" w:rsidTr="0051536C">
        <w:tc>
          <w:tcPr>
            <w:tcW w:w="681" w:type="dxa"/>
          </w:tcPr>
          <w:p w:rsidR="006E5F3E" w:rsidRDefault="006E5F3E" w:rsidP="00C32F60"/>
        </w:tc>
        <w:tc>
          <w:tcPr>
            <w:tcW w:w="1367" w:type="dxa"/>
          </w:tcPr>
          <w:p w:rsidR="006E5F3E" w:rsidRDefault="006E5F3E" w:rsidP="00C32F60">
            <w:r>
              <w:t>3000 totaal</w:t>
            </w:r>
          </w:p>
        </w:tc>
        <w:tc>
          <w:tcPr>
            <w:tcW w:w="1520" w:type="dxa"/>
          </w:tcPr>
          <w:p w:rsidR="006E5F3E" w:rsidRDefault="006E5F3E" w:rsidP="00C32F60"/>
        </w:tc>
        <w:tc>
          <w:tcPr>
            <w:tcW w:w="1295" w:type="dxa"/>
          </w:tcPr>
          <w:p w:rsidR="006E5F3E" w:rsidRDefault="006E5F3E" w:rsidP="00C32F60">
            <w:r>
              <w:t>3.775</w:t>
            </w:r>
          </w:p>
        </w:tc>
        <w:tc>
          <w:tcPr>
            <w:tcW w:w="1534" w:type="dxa"/>
          </w:tcPr>
          <w:p w:rsidR="006E5F3E" w:rsidRDefault="006E5F3E" w:rsidP="00C32F60">
            <w:r>
              <w:t>0,45</w:t>
            </w:r>
          </w:p>
        </w:tc>
        <w:tc>
          <w:tcPr>
            <w:tcW w:w="1291" w:type="dxa"/>
          </w:tcPr>
          <w:p w:rsidR="006E5F3E" w:rsidRDefault="006E5F3E" w:rsidP="00C32F60">
            <w:r>
              <w:t>1.350</w:t>
            </w:r>
          </w:p>
        </w:tc>
        <w:tc>
          <w:tcPr>
            <w:tcW w:w="1372" w:type="dxa"/>
          </w:tcPr>
          <w:p w:rsidR="006E5F3E" w:rsidRDefault="006E5F3E" w:rsidP="007640ED">
            <w:r>
              <w:t xml:space="preserve">1922 </w:t>
            </w:r>
            <w:r w:rsidR="004C0C1F">
              <w:t>(64%)</w:t>
            </w:r>
          </w:p>
        </w:tc>
      </w:tr>
      <w:tr w:rsidR="006E5F3E" w:rsidTr="0051536C">
        <w:tc>
          <w:tcPr>
            <w:tcW w:w="681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367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520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295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534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291" w:type="dxa"/>
            <w:shd w:val="clear" w:color="auto" w:fill="EEECE1" w:themeFill="background2"/>
          </w:tcPr>
          <w:p w:rsidR="006E5F3E" w:rsidRDefault="006E5F3E" w:rsidP="00C32F60"/>
        </w:tc>
        <w:tc>
          <w:tcPr>
            <w:tcW w:w="1372" w:type="dxa"/>
            <w:shd w:val="clear" w:color="auto" w:fill="EEECE1" w:themeFill="background2"/>
          </w:tcPr>
          <w:p w:rsidR="006E5F3E" w:rsidRDefault="006E5F3E" w:rsidP="00C32F60"/>
        </w:tc>
      </w:tr>
      <w:tr w:rsidR="006E5F3E" w:rsidTr="0051536C">
        <w:tc>
          <w:tcPr>
            <w:tcW w:w="681" w:type="dxa"/>
          </w:tcPr>
          <w:p w:rsidR="006E5F3E" w:rsidRDefault="006E5F3E" w:rsidP="00C32F60">
            <w:r>
              <w:t>6</w:t>
            </w:r>
          </w:p>
        </w:tc>
        <w:tc>
          <w:tcPr>
            <w:tcW w:w="1367" w:type="dxa"/>
          </w:tcPr>
          <w:p w:rsidR="006E5F3E" w:rsidRDefault="006E5F3E" w:rsidP="00C32F60">
            <w:r>
              <w:t xml:space="preserve">Voorbeeld melkvee </w:t>
            </w:r>
          </w:p>
        </w:tc>
        <w:tc>
          <w:tcPr>
            <w:tcW w:w="1520" w:type="dxa"/>
          </w:tcPr>
          <w:p w:rsidR="006E5F3E" w:rsidRDefault="006E5F3E" w:rsidP="00C32F60"/>
        </w:tc>
        <w:tc>
          <w:tcPr>
            <w:tcW w:w="1295" w:type="dxa"/>
          </w:tcPr>
          <w:p w:rsidR="006E5F3E" w:rsidRDefault="006E5F3E" w:rsidP="00C32F60"/>
        </w:tc>
        <w:tc>
          <w:tcPr>
            <w:tcW w:w="1534" w:type="dxa"/>
          </w:tcPr>
          <w:p w:rsidR="006E5F3E" w:rsidRDefault="006E5F3E" w:rsidP="00C32F60"/>
        </w:tc>
        <w:tc>
          <w:tcPr>
            <w:tcW w:w="1291" w:type="dxa"/>
          </w:tcPr>
          <w:p w:rsidR="006E5F3E" w:rsidRDefault="006E5F3E" w:rsidP="00C32F60"/>
        </w:tc>
        <w:tc>
          <w:tcPr>
            <w:tcW w:w="1372" w:type="dxa"/>
          </w:tcPr>
          <w:p w:rsidR="006E5F3E" w:rsidRDefault="006E5F3E" w:rsidP="00C32F60"/>
        </w:tc>
      </w:tr>
      <w:tr w:rsidR="006E5F3E" w:rsidTr="0051536C">
        <w:tc>
          <w:tcPr>
            <w:tcW w:w="681" w:type="dxa"/>
          </w:tcPr>
          <w:p w:rsidR="006E5F3E" w:rsidRDefault="006E5F3E" w:rsidP="00C32F60"/>
        </w:tc>
        <w:tc>
          <w:tcPr>
            <w:tcW w:w="1367" w:type="dxa"/>
          </w:tcPr>
          <w:p w:rsidR="006E5F3E" w:rsidRDefault="006E5F3E" w:rsidP="00C32F60">
            <w:r>
              <w:t>60 jongvee in ligbox (stal 1)</w:t>
            </w:r>
          </w:p>
        </w:tc>
        <w:tc>
          <w:tcPr>
            <w:tcW w:w="1520" w:type="dxa"/>
          </w:tcPr>
          <w:p w:rsidR="006E5F3E" w:rsidRDefault="006E5F3E" w:rsidP="00C32F60">
            <w:r>
              <w:t>4,4</w:t>
            </w:r>
          </w:p>
        </w:tc>
        <w:tc>
          <w:tcPr>
            <w:tcW w:w="1295" w:type="dxa"/>
          </w:tcPr>
          <w:p w:rsidR="006E5F3E" w:rsidRDefault="006E5F3E" w:rsidP="00C32F60">
            <w:r>
              <w:t>264</w:t>
            </w:r>
          </w:p>
        </w:tc>
        <w:tc>
          <w:tcPr>
            <w:tcW w:w="1534" w:type="dxa"/>
          </w:tcPr>
          <w:p w:rsidR="006E5F3E" w:rsidRDefault="006E5F3E" w:rsidP="00C32F60">
            <w:r>
              <w:t>2,5</w:t>
            </w:r>
          </w:p>
        </w:tc>
        <w:tc>
          <w:tcPr>
            <w:tcW w:w="1291" w:type="dxa"/>
          </w:tcPr>
          <w:p w:rsidR="006E5F3E" w:rsidRDefault="006E5F3E" w:rsidP="00C32F60">
            <w:r>
              <w:t>150</w:t>
            </w:r>
          </w:p>
        </w:tc>
        <w:tc>
          <w:tcPr>
            <w:tcW w:w="1372" w:type="dxa"/>
          </w:tcPr>
          <w:p w:rsidR="006E5F3E" w:rsidRDefault="006E5F3E" w:rsidP="007640ED">
            <w:r>
              <w:t xml:space="preserve">34 </w:t>
            </w:r>
          </w:p>
        </w:tc>
      </w:tr>
      <w:tr w:rsidR="006E5F3E" w:rsidTr="0051536C">
        <w:tc>
          <w:tcPr>
            <w:tcW w:w="681" w:type="dxa"/>
          </w:tcPr>
          <w:p w:rsidR="006E5F3E" w:rsidRDefault="006E5F3E" w:rsidP="00C32F60"/>
        </w:tc>
        <w:tc>
          <w:tcPr>
            <w:tcW w:w="1367" w:type="dxa"/>
          </w:tcPr>
          <w:p w:rsidR="006E5F3E" w:rsidRDefault="006E5F3E" w:rsidP="00C32F60">
            <w:r>
              <w:t>20 jongvee stro (stal 1)</w:t>
            </w:r>
          </w:p>
        </w:tc>
        <w:tc>
          <w:tcPr>
            <w:tcW w:w="1520" w:type="dxa"/>
          </w:tcPr>
          <w:p w:rsidR="006E5F3E" w:rsidRDefault="006E5F3E" w:rsidP="00C32F60">
            <w:r>
              <w:t>4,4</w:t>
            </w:r>
          </w:p>
        </w:tc>
        <w:tc>
          <w:tcPr>
            <w:tcW w:w="1295" w:type="dxa"/>
          </w:tcPr>
          <w:p w:rsidR="006E5F3E" w:rsidRDefault="006E5F3E" w:rsidP="00C32F60">
            <w:r>
              <w:t>88</w:t>
            </w:r>
          </w:p>
        </w:tc>
        <w:tc>
          <w:tcPr>
            <w:tcW w:w="1534" w:type="dxa"/>
          </w:tcPr>
          <w:p w:rsidR="006E5F3E" w:rsidRDefault="006E5F3E" w:rsidP="00C32F60">
            <w:r>
              <w:t>4,4</w:t>
            </w:r>
          </w:p>
        </w:tc>
        <w:tc>
          <w:tcPr>
            <w:tcW w:w="1291" w:type="dxa"/>
          </w:tcPr>
          <w:p w:rsidR="006E5F3E" w:rsidRDefault="006E5F3E" w:rsidP="00C32F60">
            <w:r>
              <w:t>88</w:t>
            </w:r>
          </w:p>
        </w:tc>
        <w:tc>
          <w:tcPr>
            <w:tcW w:w="1372" w:type="dxa"/>
          </w:tcPr>
          <w:p w:rsidR="006E5F3E" w:rsidRDefault="006E5F3E" w:rsidP="007640ED">
            <w:r>
              <w:t xml:space="preserve">20 </w:t>
            </w:r>
          </w:p>
        </w:tc>
      </w:tr>
      <w:tr w:rsidR="00860023" w:rsidTr="006E5F3E">
        <w:tc>
          <w:tcPr>
            <w:tcW w:w="681" w:type="dxa"/>
          </w:tcPr>
          <w:p w:rsidR="00860023" w:rsidRDefault="00860023" w:rsidP="00C32F60"/>
        </w:tc>
        <w:tc>
          <w:tcPr>
            <w:tcW w:w="1367" w:type="dxa"/>
          </w:tcPr>
          <w:p w:rsidR="00860023" w:rsidRDefault="00860023" w:rsidP="00C32F60">
            <w:r>
              <w:t>Jongvee totaal</w:t>
            </w:r>
          </w:p>
        </w:tc>
        <w:tc>
          <w:tcPr>
            <w:tcW w:w="1520" w:type="dxa"/>
          </w:tcPr>
          <w:p w:rsidR="00860023" w:rsidRDefault="00860023" w:rsidP="00C32F60"/>
        </w:tc>
        <w:tc>
          <w:tcPr>
            <w:tcW w:w="1295" w:type="dxa"/>
          </w:tcPr>
          <w:p w:rsidR="00860023" w:rsidRDefault="00860023" w:rsidP="00C32F60"/>
        </w:tc>
        <w:tc>
          <w:tcPr>
            <w:tcW w:w="1534" w:type="dxa"/>
          </w:tcPr>
          <w:p w:rsidR="00860023" w:rsidRDefault="00860023" w:rsidP="00C32F60"/>
        </w:tc>
        <w:tc>
          <w:tcPr>
            <w:tcW w:w="1291" w:type="dxa"/>
          </w:tcPr>
          <w:p w:rsidR="00860023" w:rsidRDefault="00860023" w:rsidP="00C32F60"/>
        </w:tc>
        <w:tc>
          <w:tcPr>
            <w:tcW w:w="1372" w:type="dxa"/>
          </w:tcPr>
          <w:p w:rsidR="00860023" w:rsidRDefault="00860023" w:rsidP="007640ED">
            <w:r>
              <w:t>54 (68%)</w:t>
            </w:r>
          </w:p>
        </w:tc>
      </w:tr>
      <w:tr w:rsidR="006E5F3E" w:rsidTr="0051536C">
        <w:tc>
          <w:tcPr>
            <w:tcW w:w="681" w:type="dxa"/>
          </w:tcPr>
          <w:p w:rsidR="006E5F3E" w:rsidRDefault="006E5F3E" w:rsidP="00C32F60"/>
        </w:tc>
        <w:tc>
          <w:tcPr>
            <w:tcW w:w="1367" w:type="dxa"/>
          </w:tcPr>
          <w:p w:rsidR="006E5F3E" w:rsidRDefault="006E5F3E" w:rsidP="00C32F60">
            <w:r>
              <w:t>120 melkvee</w:t>
            </w:r>
          </w:p>
        </w:tc>
        <w:tc>
          <w:tcPr>
            <w:tcW w:w="1520" w:type="dxa"/>
          </w:tcPr>
          <w:p w:rsidR="006E5F3E" w:rsidRDefault="006E5F3E" w:rsidP="00C32F60">
            <w:r>
              <w:t>13</w:t>
            </w:r>
          </w:p>
        </w:tc>
        <w:tc>
          <w:tcPr>
            <w:tcW w:w="1295" w:type="dxa"/>
          </w:tcPr>
          <w:p w:rsidR="006E5F3E" w:rsidRDefault="006E5F3E" w:rsidP="00C32F60">
            <w:r>
              <w:t>1560</w:t>
            </w:r>
          </w:p>
        </w:tc>
        <w:tc>
          <w:tcPr>
            <w:tcW w:w="1534" w:type="dxa"/>
          </w:tcPr>
          <w:p w:rsidR="006E5F3E" w:rsidRDefault="006E5F3E" w:rsidP="00C32F60">
            <w:r>
              <w:t>7</w:t>
            </w:r>
          </w:p>
        </w:tc>
        <w:tc>
          <w:tcPr>
            <w:tcW w:w="1291" w:type="dxa"/>
          </w:tcPr>
          <w:p w:rsidR="006E5F3E" w:rsidRDefault="006E5F3E" w:rsidP="00C32F60">
            <w:r>
              <w:t>840</w:t>
            </w:r>
          </w:p>
        </w:tc>
        <w:tc>
          <w:tcPr>
            <w:tcW w:w="1372" w:type="dxa"/>
          </w:tcPr>
          <w:p w:rsidR="006E5F3E" w:rsidRDefault="006E5F3E" w:rsidP="007640ED">
            <w:r>
              <w:t xml:space="preserve">64 </w:t>
            </w:r>
            <w:r w:rsidR="00182F40">
              <w:t>(53%)</w:t>
            </w:r>
          </w:p>
        </w:tc>
      </w:tr>
      <w:tr w:rsidR="00860023" w:rsidTr="006E5F3E">
        <w:tc>
          <w:tcPr>
            <w:tcW w:w="681" w:type="dxa"/>
          </w:tcPr>
          <w:p w:rsidR="00860023" w:rsidRDefault="00860023" w:rsidP="00C32F60"/>
        </w:tc>
        <w:tc>
          <w:tcPr>
            <w:tcW w:w="1367" w:type="dxa"/>
          </w:tcPr>
          <w:p w:rsidR="00860023" w:rsidRDefault="00860023" w:rsidP="00C32F60"/>
        </w:tc>
        <w:tc>
          <w:tcPr>
            <w:tcW w:w="1520" w:type="dxa"/>
          </w:tcPr>
          <w:p w:rsidR="00860023" w:rsidRDefault="00860023" w:rsidP="00C32F60"/>
        </w:tc>
        <w:tc>
          <w:tcPr>
            <w:tcW w:w="1295" w:type="dxa"/>
          </w:tcPr>
          <w:p w:rsidR="00860023" w:rsidRDefault="00860023" w:rsidP="00C32F60"/>
        </w:tc>
        <w:tc>
          <w:tcPr>
            <w:tcW w:w="1534" w:type="dxa"/>
          </w:tcPr>
          <w:p w:rsidR="00860023" w:rsidRDefault="00860023" w:rsidP="00C32F60"/>
        </w:tc>
        <w:tc>
          <w:tcPr>
            <w:tcW w:w="1291" w:type="dxa"/>
          </w:tcPr>
          <w:p w:rsidR="00860023" w:rsidRDefault="00860023" w:rsidP="00C32F60"/>
        </w:tc>
        <w:tc>
          <w:tcPr>
            <w:tcW w:w="1372" w:type="dxa"/>
          </w:tcPr>
          <w:p w:rsidR="00860023" w:rsidRDefault="00860023" w:rsidP="007640ED"/>
        </w:tc>
      </w:tr>
    </w:tbl>
    <w:p w:rsidR="00C37659" w:rsidRDefault="00C37659" w:rsidP="00C32F60"/>
    <w:p w:rsidR="006E5F3E" w:rsidRDefault="007640ED" w:rsidP="00C32F60">
      <w:r>
        <w:t>Nb.</w:t>
      </w:r>
      <w:r w:rsidR="006E5F3E">
        <w:t xml:space="preserve"> 1.</w:t>
      </w:r>
      <w:r>
        <w:t xml:space="preserve"> Bij de praktijkvoorbeelden is </w:t>
      </w:r>
      <w:r w:rsidR="00C761F7">
        <w:t>ervan uit</w:t>
      </w:r>
      <w:r>
        <w:t xml:space="preserve"> gegaan dat een ondernemer de stal met de hoogste emissiefactor leeg zet. Dit biedt de mogelijkheid om het maximale aantal dieren te houden. Een ondernemer kan ui</w:t>
      </w:r>
      <w:r w:rsidR="00182F40">
        <w:t>teraard ook een ander keuze maken</w:t>
      </w:r>
      <w:r>
        <w:t>.</w:t>
      </w:r>
    </w:p>
    <w:p w:rsidR="006E5F3E" w:rsidRDefault="006E5F3E" w:rsidP="00C32F60"/>
    <w:p w:rsidR="006E5F3E" w:rsidRDefault="006E5F3E" w:rsidP="00C32F60">
      <w:r>
        <w:t xml:space="preserve">Nb. 2. De betreffende varkenshouders kunnen </w:t>
      </w:r>
      <w:r w:rsidR="004C0C1F">
        <w:t>varkensrechten verkopen. Een varkensrecht bedraagt momenteel ongeveer € 115 per vleesvarken. In het bovengenoemde voorbeeld 5 betekent dit een bedrag van € 124.000,-</w:t>
      </w:r>
      <w:r w:rsidR="00860023">
        <w:t>. Hierbij is nog geen rekening gehouden met fiscale aspecten.</w:t>
      </w:r>
    </w:p>
    <w:p w:rsidR="004C0C1F" w:rsidRDefault="004C0C1F" w:rsidP="00C32F60"/>
    <w:p w:rsidR="004C0C1F" w:rsidRDefault="004C0C1F" w:rsidP="00C32F60">
      <w:r>
        <w:t xml:space="preserve">Nb. 3. De betreffende melkveehouders kunnen fosfaatrechten verkopen. Een fosfaatrecht voor een melkkoe met bijbehorend </w:t>
      </w:r>
      <w:r w:rsidR="00EC13DF">
        <w:t>jongvee bedraagt momenteel € 8.675</w:t>
      </w:r>
      <w:r>
        <w:t xml:space="preserve">,-. In het bovengenoemde voorbeeld 6 betekent dit een bedrag van € </w:t>
      </w:r>
      <w:r w:rsidR="00EC13DF">
        <w:t>485.8</w:t>
      </w:r>
      <w:r w:rsidR="00860023">
        <w:t>00,=.</w:t>
      </w:r>
      <w:r>
        <w:t xml:space="preserve"> </w:t>
      </w:r>
      <w:r w:rsidR="00860023">
        <w:t>Hierbij is nog geen rekening gehouden met fiscale aspecten.</w:t>
      </w:r>
    </w:p>
    <w:p w:rsidR="002C2342" w:rsidRDefault="002C2342" w:rsidP="00C32F60"/>
    <w:p w:rsidR="00615905" w:rsidRDefault="00615905" w:rsidP="00C32F60"/>
    <w:p w:rsidR="00615905" w:rsidRDefault="00615905" w:rsidP="00F1182F">
      <w:pPr>
        <w:pBdr>
          <w:bottom w:val="single" w:sz="4" w:space="1" w:color="auto"/>
        </w:pBdr>
      </w:pPr>
    </w:p>
    <w:p w:rsidR="00615905" w:rsidRDefault="00615905" w:rsidP="00C32F60"/>
    <w:p w:rsidR="002C2342" w:rsidRDefault="001D4A10" w:rsidP="00C32F60">
      <w:r>
        <w:rPr>
          <w:noProof/>
        </w:rPr>
        <w:drawing>
          <wp:inline distT="0" distB="0" distL="0" distR="0" wp14:anchorId="7C04B760" wp14:editId="49F19EDC">
            <wp:extent cx="6381750" cy="3021747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626" t="57682" r="26571" b="6862"/>
                    <a:stretch/>
                  </pic:blipFill>
                  <pic:spPr bwMode="auto">
                    <a:xfrm>
                      <a:off x="0" y="0"/>
                      <a:ext cx="6424831" cy="3042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2C2342" w:rsidRDefault="002C2342" w:rsidP="00C32F60"/>
    <w:p w:rsidR="002C2342" w:rsidRDefault="0051536C" w:rsidP="00C32F60">
      <w:r>
        <w:t>De hoofdlijn van bovenstaande voorbeelden is dat naar mate dat een veehouder eerder meer geïnvesteerd heeft in emissie-reducerende maatregelen er bij deze voorgenomen regeling in de nieuwe situatie meer dieren op het bedrijf kunnen bli</w:t>
      </w:r>
      <w:r w:rsidR="00182F40">
        <w:t>jven.</w:t>
      </w:r>
    </w:p>
    <w:p w:rsidR="00461BF7" w:rsidRDefault="00461BF7" w:rsidP="003A0B14"/>
    <w:p w:rsidR="003A0B14" w:rsidRDefault="003A0B14" w:rsidP="003A0B14"/>
    <w:p w:rsidR="00461BF7" w:rsidRDefault="00461BF7" w:rsidP="003A0B14"/>
    <w:p w:rsidR="00220A00" w:rsidRDefault="00220A00" w:rsidP="00121AFC"/>
    <w:sectPr w:rsidR="00220A00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B7" w:rsidRDefault="004F58B7" w:rsidP="006227C6">
      <w:pPr>
        <w:spacing w:line="240" w:lineRule="auto"/>
      </w:pPr>
      <w:r>
        <w:separator/>
      </w:r>
    </w:p>
  </w:endnote>
  <w:endnote w:type="continuationSeparator" w:id="0">
    <w:p w:rsidR="004F58B7" w:rsidRDefault="004F58B7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B7" w:rsidRDefault="004F58B7" w:rsidP="006227C6">
      <w:pPr>
        <w:spacing w:line="240" w:lineRule="auto"/>
      </w:pPr>
      <w:r>
        <w:separator/>
      </w:r>
    </w:p>
  </w:footnote>
  <w:footnote w:type="continuationSeparator" w:id="0">
    <w:p w:rsidR="004F58B7" w:rsidRDefault="004F58B7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AED2EEE"/>
    <w:multiLevelType w:val="hybridMultilevel"/>
    <w:tmpl w:val="E558E484"/>
    <w:lvl w:ilvl="0" w:tplc="2668C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E34807"/>
    <w:multiLevelType w:val="hybridMultilevel"/>
    <w:tmpl w:val="8E18D1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D2B04D7"/>
    <w:multiLevelType w:val="multilevel"/>
    <w:tmpl w:val="FC04E50C"/>
    <w:numStyleLink w:val="PNBabclijst"/>
  </w:abstractNum>
  <w:abstractNum w:abstractNumId="23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B890829"/>
    <w:multiLevelType w:val="multilevel"/>
    <w:tmpl w:val="3932B52E"/>
    <w:numStyleLink w:val="PNB123-lijst"/>
  </w:abstractNum>
  <w:abstractNum w:abstractNumId="27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E64200"/>
    <w:multiLevelType w:val="multilevel"/>
    <w:tmpl w:val="FC04E50C"/>
    <w:numStyleLink w:val="PNBabclijst"/>
  </w:abstractNum>
  <w:abstractNum w:abstractNumId="29" w15:restartNumberingAfterBreak="0">
    <w:nsid w:val="74215C1E"/>
    <w:multiLevelType w:val="multilevel"/>
    <w:tmpl w:val="4DC4AD46"/>
    <w:numStyleLink w:val="1ai"/>
  </w:abstractNum>
  <w:abstractNum w:abstractNumId="30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5"/>
  </w:num>
  <w:num w:numId="13">
    <w:abstractNumId w:val="2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4"/>
  </w:num>
  <w:num w:numId="25">
    <w:abstractNumId w:val="24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9"/>
  </w:num>
  <w:num w:numId="28">
    <w:abstractNumId w:val="23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6"/>
  </w:num>
  <w:num w:numId="34">
    <w:abstractNumId w:val="30"/>
  </w:num>
  <w:num w:numId="35">
    <w:abstractNumId w:val="17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59"/>
    <w:rsid w:val="000319CA"/>
    <w:rsid w:val="000347EA"/>
    <w:rsid w:val="00047554"/>
    <w:rsid w:val="00056806"/>
    <w:rsid w:val="000930E9"/>
    <w:rsid w:val="000948A9"/>
    <w:rsid w:val="0010054A"/>
    <w:rsid w:val="001012E0"/>
    <w:rsid w:val="00112B2A"/>
    <w:rsid w:val="00121AFC"/>
    <w:rsid w:val="00123A64"/>
    <w:rsid w:val="00182F40"/>
    <w:rsid w:val="001971D6"/>
    <w:rsid w:val="001B515E"/>
    <w:rsid w:val="001D0ED0"/>
    <w:rsid w:val="001D4A10"/>
    <w:rsid w:val="00206621"/>
    <w:rsid w:val="00220A00"/>
    <w:rsid w:val="002667C0"/>
    <w:rsid w:val="002719F8"/>
    <w:rsid w:val="00290862"/>
    <w:rsid w:val="002A5E2A"/>
    <w:rsid w:val="002C2342"/>
    <w:rsid w:val="002D7435"/>
    <w:rsid w:val="002F5AF2"/>
    <w:rsid w:val="003211D8"/>
    <w:rsid w:val="00325EFF"/>
    <w:rsid w:val="00346094"/>
    <w:rsid w:val="003611CD"/>
    <w:rsid w:val="0036122B"/>
    <w:rsid w:val="00392F7D"/>
    <w:rsid w:val="003A0B14"/>
    <w:rsid w:val="003A4AD2"/>
    <w:rsid w:val="003D261A"/>
    <w:rsid w:val="003E05E7"/>
    <w:rsid w:val="00403ECA"/>
    <w:rsid w:val="00430C84"/>
    <w:rsid w:val="004350F6"/>
    <w:rsid w:val="00444CC3"/>
    <w:rsid w:val="00461BF7"/>
    <w:rsid w:val="004B251B"/>
    <w:rsid w:val="004C0C1F"/>
    <w:rsid w:val="004F58B7"/>
    <w:rsid w:val="0051536C"/>
    <w:rsid w:val="00522B70"/>
    <w:rsid w:val="00552B58"/>
    <w:rsid w:val="005531C0"/>
    <w:rsid w:val="00555744"/>
    <w:rsid w:val="00574506"/>
    <w:rsid w:val="005A1126"/>
    <w:rsid w:val="005C3392"/>
    <w:rsid w:val="005E00B9"/>
    <w:rsid w:val="00615905"/>
    <w:rsid w:val="006227C6"/>
    <w:rsid w:val="00625FD5"/>
    <w:rsid w:val="00642A5C"/>
    <w:rsid w:val="006A1E20"/>
    <w:rsid w:val="006B357B"/>
    <w:rsid w:val="006D2F8C"/>
    <w:rsid w:val="006E5F3E"/>
    <w:rsid w:val="006F31BA"/>
    <w:rsid w:val="00705962"/>
    <w:rsid w:val="00712E93"/>
    <w:rsid w:val="0072066C"/>
    <w:rsid w:val="00730C60"/>
    <w:rsid w:val="007410F6"/>
    <w:rsid w:val="00750FEA"/>
    <w:rsid w:val="007640ED"/>
    <w:rsid w:val="0077204D"/>
    <w:rsid w:val="007D2929"/>
    <w:rsid w:val="007E3230"/>
    <w:rsid w:val="007F2438"/>
    <w:rsid w:val="00806810"/>
    <w:rsid w:val="00821CB3"/>
    <w:rsid w:val="0082228C"/>
    <w:rsid w:val="00831D01"/>
    <w:rsid w:val="00842E0C"/>
    <w:rsid w:val="00860023"/>
    <w:rsid w:val="008610E2"/>
    <w:rsid w:val="00894BC9"/>
    <w:rsid w:val="008E262D"/>
    <w:rsid w:val="00916469"/>
    <w:rsid w:val="0092464E"/>
    <w:rsid w:val="009409B6"/>
    <w:rsid w:val="0094298F"/>
    <w:rsid w:val="00944003"/>
    <w:rsid w:val="009A5F3D"/>
    <w:rsid w:val="009A63D7"/>
    <w:rsid w:val="009A6C54"/>
    <w:rsid w:val="009E319D"/>
    <w:rsid w:val="00A01ABC"/>
    <w:rsid w:val="00A54BB2"/>
    <w:rsid w:val="00A73FA2"/>
    <w:rsid w:val="00A77DBF"/>
    <w:rsid w:val="00A908A9"/>
    <w:rsid w:val="00A94E22"/>
    <w:rsid w:val="00AC35EE"/>
    <w:rsid w:val="00AD37DC"/>
    <w:rsid w:val="00AE696D"/>
    <w:rsid w:val="00B04D93"/>
    <w:rsid w:val="00B057D7"/>
    <w:rsid w:val="00B05D0E"/>
    <w:rsid w:val="00B30015"/>
    <w:rsid w:val="00B315CB"/>
    <w:rsid w:val="00B336E6"/>
    <w:rsid w:val="00B37950"/>
    <w:rsid w:val="00B37CC5"/>
    <w:rsid w:val="00B5255B"/>
    <w:rsid w:val="00BB108E"/>
    <w:rsid w:val="00BB2C3B"/>
    <w:rsid w:val="00BD6A23"/>
    <w:rsid w:val="00BF6028"/>
    <w:rsid w:val="00BF63E5"/>
    <w:rsid w:val="00C21BB1"/>
    <w:rsid w:val="00C32F60"/>
    <w:rsid w:val="00C37659"/>
    <w:rsid w:val="00C464A2"/>
    <w:rsid w:val="00C761F7"/>
    <w:rsid w:val="00CA4CA9"/>
    <w:rsid w:val="00CA5B41"/>
    <w:rsid w:val="00CB45A6"/>
    <w:rsid w:val="00CC744F"/>
    <w:rsid w:val="00CD04D5"/>
    <w:rsid w:val="00D05112"/>
    <w:rsid w:val="00D21D07"/>
    <w:rsid w:val="00D36A9C"/>
    <w:rsid w:val="00D42395"/>
    <w:rsid w:val="00D81DAE"/>
    <w:rsid w:val="00D926B0"/>
    <w:rsid w:val="00D93AB0"/>
    <w:rsid w:val="00DC737C"/>
    <w:rsid w:val="00DF11EF"/>
    <w:rsid w:val="00E00D27"/>
    <w:rsid w:val="00E44A18"/>
    <w:rsid w:val="00E61734"/>
    <w:rsid w:val="00E83438"/>
    <w:rsid w:val="00EB6CAC"/>
    <w:rsid w:val="00EC13DF"/>
    <w:rsid w:val="00EF4D71"/>
    <w:rsid w:val="00F1182F"/>
    <w:rsid w:val="00F241C5"/>
    <w:rsid w:val="00F4223F"/>
    <w:rsid w:val="00F724A8"/>
    <w:rsid w:val="00F837E9"/>
    <w:rsid w:val="00F9742F"/>
    <w:rsid w:val="00FD0D30"/>
    <w:rsid w:val="00FD52F9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81171-A1BC-40BC-8419-D222DFBC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EC32-4BDC-4901-A186-7F218B6E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van de Ven</dc:creator>
  <cp:lastModifiedBy>Debbie Dekkers - Meeng</cp:lastModifiedBy>
  <cp:revision>2</cp:revision>
  <cp:lastPrinted>2019-05-29T07:19:00Z</cp:lastPrinted>
  <dcterms:created xsi:type="dcterms:W3CDTF">2019-06-12T14:17:00Z</dcterms:created>
  <dcterms:modified xsi:type="dcterms:W3CDTF">2019-06-14T10:06:00Z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f6b97852-2641-19a2-5414-5f9f28fe3f51</vt:lpwstr>
  </property>
  <property fmtid="{D5CDD505-2E9C-101B-9397-08002B2CF9AE}" pid="3" name="CORSA_OBJECTTYPE">
    <vt:lpwstr>S</vt:lpwstr>
  </property>
  <property fmtid="{D5CDD505-2E9C-101B-9397-08002B2CF9AE}" pid="4" name="CORSA_OBJECTID">
    <vt:lpwstr>4539881</vt:lpwstr>
  </property>
  <property fmtid="{D5CDD505-2E9C-101B-9397-08002B2CF9AE}" pid="5" name="CORSA_VERSION">
    <vt:lpwstr>2</vt:lpwstr>
  </property>
</Properties>
</file>