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25B7" w14:textId="77777777" w:rsidR="006F6A85" w:rsidRDefault="00520029" w:rsidP="006F6A85">
      <w:bookmarkStart w:id="0" w:name="_GoBack"/>
      <w:bookmarkEnd w:id="0"/>
      <w:r w:rsidRPr="00050CE7">
        <w:t xml:space="preserve">Op </w:t>
      </w:r>
      <w:r w:rsidR="00050CE7" w:rsidRPr="00050CE7">
        <w:t>3 september 2021</w:t>
      </w:r>
      <w:r w:rsidRPr="00050CE7">
        <w:t xml:space="preserve"> hebben </w:t>
      </w:r>
      <w:r>
        <w:t xml:space="preserve">wij uw subsidieaanvraag ontvangen voor het project </w:t>
      </w:r>
      <w:r w:rsidR="00050CE7">
        <w:t>‘</w:t>
      </w:r>
      <w:r w:rsidR="00050CE7" w:rsidRPr="00050CE7">
        <w:t xml:space="preserve">Digital Data Square </w:t>
      </w:r>
      <w:proofErr w:type="gramStart"/>
      <w:r w:rsidR="00050CE7" w:rsidRPr="00050CE7">
        <w:t>Zuid Nederland</w:t>
      </w:r>
      <w:proofErr w:type="gramEnd"/>
      <w:r w:rsidR="00050CE7" w:rsidRPr="00050CE7">
        <w:t xml:space="preserve"> (DDSZ)</w:t>
      </w:r>
      <w:r>
        <w:t>’ op grond van de Algemene subsidieverordening Noord-Brabant.</w:t>
      </w:r>
      <w:r w:rsidR="00413379">
        <w:t xml:space="preserve"> </w:t>
      </w:r>
      <w:r w:rsidR="006F6A85">
        <w:t>U dient deze aanvraag in als penvo</w:t>
      </w:r>
      <w:r w:rsidR="009B3ECE">
        <w:t xml:space="preserve">erder van een </w:t>
      </w:r>
      <w:r w:rsidR="006F6A85">
        <w:t xml:space="preserve">samenwerkingsverband </w:t>
      </w:r>
      <w:r w:rsidR="009B3ECE">
        <w:t>van BUAS/L</w:t>
      </w:r>
      <w:r w:rsidR="006F6A85">
        <w:t>CB, de 4 regiopartners REWIN,</w:t>
      </w:r>
      <w:r w:rsidR="009B3ECE">
        <w:t xml:space="preserve"> </w:t>
      </w:r>
      <w:proofErr w:type="spellStart"/>
      <w:r w:rsidR="006F6A85">
        <w:t>Midpoint</w:t>
      </w:r>
      <w:proofErr w:type="spellEnd"/>
      <w:r w:rsidR="006F6A85">
        <w:t xml:space="preserve"> Brabant, Vijfsterren Logistiek en Supply Chain platform Zuidoost Brabant en bedrijven </w:t>
      </w:r>
      <w:r w:rsidR="009B3ECE">
        <w:t xml:space="preserve">die </w:t>
      </w:r>
      <w:r w:rsidR="006F6A85">
        <w:t>met hun</w:t>
      </w:r>
      <w:r w:rsidR="009B3ECE">
        <w:t xml:space="preserve"> </w:t>
      </w:r>
      <w:r w:rsidR="006F6A85">
        <w:t>bedrijfscase</w:t>
      </w:r>
      <w:r w:rsidR="009B3ECE">
        <w:t xml:space="preserve"> deelnemen</w:t>
      </w:r>
      <w:r w:rsidR="006F6A85">
        <w:t>.</w:t>
      </w:r>
      <w:r w:rsidR="00F02502" w:rsidRPr="00F02502">
        <w:t xml:space="preserve"> </w:t>
      </w:r>
      <w:r w:rsidR="00F02502">
        <w:t xml:space="preserve">Voor dit project is op 29 juli 2021 een subsidie verleend door de Managementautoriteit van het </w:t>
      </w:r>
      <w:proofErr w:type="gramStart"/>
      <w:r w:rsidR="00F02502">
        <w:t>OP</w:t>
      </w:r>
      <w:proofErr w:type="gramEnd"/>
      <w:r w:rsidR="00F02502">
        <w:t xml:space="preserve"> Zuid op grond van de Subsidieregeling Operationeel Programma Zuid Nederland 2014-2020 uit de extra REACT-EU middelen die beschikbaar zijn gesteld door de Europese Unie als reactie op de COVID-19 pandemie.</w:t>
      </w:r>
    </w:p>
    <w:p w14:paraId="074A9E5F" w14:textId="77777777" w:rsidR="00520029" w:rsidRDefault="00520029" w:rsidP="00520029"/>
    <w:p w14:paraId="54AA6187" w14:textId="77777777" w:rsidR="00520029" w:rsidRDefault="00520029" w:rsidP="00520029">
      <w:pPr>
        <w:rPr>
          <w:b/>
          <w:sz w:val="16"/>
          <w:szCs w:val="16"/>
        </w:rPr>
      </w:pPr>
      <w:r>
        <w:rPr>
          <w:b/>
          <w:sz w:val="16"/>
          <w:szCs w:val="16"/>
        </w:rPr>
        <w:t>Juridische toetsing</w:t>
      </w:r>
    </w:p>
    <w:p w14:paraId="276C48AB" w14:textId="77777777" w:rsidR="00520029" w:rsidRDefault="00520029" w:rsidP="00520029">
      <w:pPr>
        <w:rPr>
          <w:szCs w:val="20"/>
        </w:rPr>
      </w:pPr>
      <w:r>
        <w:t xml:space="preserve">Wij hebben uw aanvraag getoetst aan: </w:t>
      </w:r>
    </w:p>
    <w:p w14:paraId="002C8CAF" w14:textId="77777777" w:rsidR="00520029" w:rsidRDefault="00520029" w:rsidP="00520029">
      <w:pPr>
        <w:numPr>
          <w:ilvl w:val="0"/>
          <w:numId w:val="36"/>
        </w:numPr>
        <w:spacing w:line="284" w:lineRule="exact"/>
        <w:rPr>
          <w:color w:val="0000FF"/>
          <w:u w:val="single"/>
        </w:rPr>
      </w:pPr>
      <w:proofErr w:type="gramStart"/>
      <w:r>
        <w:t>artikel</w:t>
      </w:r>
      <w:proofErr w:type="gramEnd"/>
      <w:r>
        <w:t xml:space="preserve"> 107 en 108 van het Verdrag betreffende de werking van de Europese Unie;</w:t>
      </w:r>
    </w:p>
    <w:p w14:paraId="481DD0C4" w14:textId="77777777" w:rsidR="00050CE7" w:rsidRPr="00050CE7" w:rsidRDefault="00050CE7" w:rsidP="00050CE7">
      <w:pPr>
        <w:numPr>
          <w:ilvl w:val="0"/>
          <w:numId w:val="36"/>
        </w:numPr>
        <w:spacing w:line="284" w:lineRule="exact"/>
        <w:rPr>
          <w:color w:val="0000FF"/>
          <w:u w:val="single"/>
        </w:rPr>
      </w:pPr>
      <w:proofErr w:type="gramStart"/>
      <w:r w:rsidRPr="00050CE7">
        <w:t>de</w:t>
      </w:r>
      <w:proofErr w:type="gramEnd"/>
      <w:r w:rsidRPr="00050CE7">
        <w:t xml:space="preserve"> Verordening (EU) nr. 651/2014 van de Commissie van 17 juni 2014 waarbij bepaalde categorieën steun op grond van de artikelen 107 en 108 van het Verdrag met de interne markt verenigbaar worden verklaard (Pb 2014 L187) (hierna: Algemene groepsvrijstellingsverordening);</w:t>
      </w:r>
    </w:p>
    <w:p w14:paraId="3ADEDC13" w14:textId="77777777" w:rsidR="00520029" w:rsidRDefault="00520029" w:rsidP="00050CE7">
      <w:pPr>
        <w:numPr>
          <w:ilvl w:val="0"/>
          <w:numId w:val="36"/>
        </w:numPr>
        <w:spacing w:line="284" w:lineRule="exact"/>
        <w:rPr>
          <w:color w:val="0000FF"/>
          <w:u w:val="single"/>
        </w:rPr>
      </w:pPr>
      <w:proofErr w:type="gramStart"/>
      <w:r>
        <w:t>de</w:t>
      </w:r>
      <w:proofErr w:type="gramEnd"/>
      <w:r>
        <w:t xml:space="preserve"> Algemene wet bestuursrecht;</w:t>
      </w:r>
    </w:p>
    <w:p w14:paraId="12ADAA35" w14:textId="77777777" w:rsidR="00520029" w:rsidRDefault="00520029" w:rsidP="00520029">
      <w:pPr>
        <w:numPr>
          <w:ilvl w:val="0"/>
          <w:numId w:val="36"/>
        </w:numPr>
        <w:spacing w:line="284" w:lineRule="exact"/>
      </w:pPr>
      <w:proofErr w:type="gramStart"/>
      <w:r>
        <w:t>de</w:t>
      </w:r>
      <w:proofErr w:type="gramEnd"/>
      <w:r>
        <w:t xml:space="preserve"> Algemene subsidieverordening Noord-Brabant.</w:t>
      </w:r>
    </w:p>
    <w:p w14:paraId="2B677CE9" w14:textId="77777777" w:rsidR="00520029" w:rsidRDefault="00520029" w:rsidP="00520029"/>
    <w:p w14:paraId="3C2FBF53" w14:textId="77777777" w:rsidR="00520029" w:rsidRDefault="00520029" w:rsidP="00520029">
      <w:pPr>
        <w:rPr>
          <w:b/>
          <w:sz w:val="16"/>
          <w:szCs w:val="16"/>
        </w:rPr>
      </w:pPr>
      <w:r>
        <w:rPr>
          <w:b/>
          <w:sz w:val="16"/>
          <w:szCs w:val="16"/>
        </w:rPr>
        <w:t>Besluit</w:t>
      </w:r>
    </w:p>
    <w:p w14:paraId="0ECBB456" w14:textId="77777777" w:rsidR="00520029" w:rsidRDefault="00520029" w:rsidP="00520029">
      <w:pPr>
        <w:rPr>
          <w:szCs w:val="20"/>
        </w:rPr>
      </w:pPr>
      <w:r>
        <w:t xml:space="preserve">Wij hebben besloten u een subsidie te verstrekken </w:t>
      </w:r>
      <w:r w:rsidRPr="00050CE7">
        <w:t>van € </w:t>
      </w:r>
      <w:r w:rsidR="00050CE7" w:rsidRPr="00050CE7">
        <w:t>396.052</w:t>
      </w:r>
      <w:r w:rsidRPr="00050CE7">
        <w:t xml:space="preserve"> inclusief</w:t>
      </w:r>
      <w:r w:rsidR="00050CE7" w:rsidRPr="00050CE7">
        <w:t xml:space="preserve"> eventueel niet-verrekenbare</w:t>
      </w:r>
      <w:r w:rsidRPr="00050CE7">
        <w:t xml:space="preserve"> btw op grond van artikel </w:t>
      </w:r>
      <w:r>
        <w:t xml:space="preserve">4 in samenhang met artikel </w:t>
      </w:r>
      <w:r>
        <w:lastRenderedPageBreak/>
        <w:t>7, eerste lid onder d en tweede lid onder a van de Algemene su</w:t>
      </w:r>
      <w:r w:rsidR="00050CE7">
        <w:t>bsidieverordening Noord-Brabant.</w:t>
      </w:r>
    </w:p>
    <w:p w14:paraId="37D21146" w14:textId="77777777" w:rsidR="00520029" w:rsidRDefault="00520029" w:rsidP="00520029">
      <w:pPr>
        <w:autoSpaceDE w:val="0"/>
        <w:autoSpaceDN w:val="0"/>
        <w:rPr>
          <w:rFonts w:ascii="FuturaBook-OneByteIdentityH" w:hAnsi="FuturaBook-OneByteIdentityH"/>
        </w:rPr>
      </w:pPr>
    </w:p>
    <w:p w14:paraId="10ED6F97" w14:textId="77777777" w:rsidR="00050CE7" w:rsidRDefault="00520029" w:rsidP="00050CE7">
      <w:pPr>
        <w:spacing w:after="120" w:line="264" w:lineRule="auto"/>
        <w:rPr>
          <w:rFonts w:eastAsiaTheme="minorEastAsia" w:cstheme="minorBidi"/>
          <w:szCs w:val="20"/>
        </w:rPr>
      </w:pPr>
      <w:r>
        <w:t xml:space="preserve">U ontvangt deze subsidie voor het project </w:t>
      </w:r>
      <w:r w:rsidR="00050CE7">
        <w:t>‘</w:t>
      </w:r>
      <w:r w:rsidR="00050CE7" w:rsidRPr="00050CE7">
        <w:t xml:space="preserve">Digital Data Square </w:t>
      </w:r>
      <w:proofErr w:type="gramStart"/>
      <w:r w:rsidR="00050CE7" w:rsidRPr="00050CE7">
        <w:t>Zuid Nederland</w:t>
      </w:r>
      <w:proofErr w:type="gramEnd"/>
      <w:r w:rsidR="00050CE7" w:rsidRPr="00050CE7">
        <w:t xml:space="preserve"> (DDSZ)</w:t>
      </w:r>
      <w:r>
        <w:t>’.</w:t>
      </w:r>
      <w:r w:rsidR="00050CE7">
        <w:t xml:space="preserve"> </w:t>
      </w:r>
      <w:r w:rsidR="00050CE7">
        <w:rPr>
          <w:rFonts w:eastAsiaTheme="minorEastAsia" w:cstheme="minorBidi"/>
          <w:szCs w:val="20"/>
        </w:rPr>
        <w:t xml:space="preserve">Dit project past binnen de provinciale doelstelling, omdat het een invulling is van de plannen en ambities die beschreven staan in de uitvoeringsagenda dataeconomie. Het doel van DDSZ als data-icoonproject is om innovatie te stimuleren in de topsector Logistiek. Het project is gericht op de maatschappelijke uitdagingen en draagt bij aan de digitale transformatie van de topsector Logistiek (met name het MKB). </w:t>
      </w:r>
    </w:p>
    <w:p w14:paraId="7FDEC06E" w14:textId="77777777" w:rsidR="00751EA6" w:rsidRDefault="00050CE7" w:rsidP="00751EA6">
      <w:pPr>
        <w:spacing w:after="120" w:line="264" w:lineRule="auto"/>
        <w:rPr>
          <w:rFonts w:eastAsiaTheme="minorEastAsia" w:cstheme="minorBidi"/>
          <w:szCs w:val="20"/>
        </w:rPr>
      </w:pPr>
      <w:r>
        <w:rPr>
          <w:rFonts w:eastAsiaTheme="minorEastAsia" w:cstheme="minorBidi"/>
          <w:szCs w:val="20"/>
        </w:rPr>
        <w:t xml:space="preserve">Dit icoonproject heeft mede als doel om ondernemers te inspireren en te motiveren. Bovendien helpen ze om Brabant als Smart Data </w:t>
      </w:r>
      <w:proofErr w:type="spellStart"/>
      <w:r>
        <w:rPr>
          <w:rFonts w:eastAsiaTheme="minorEastAsia" w:cstheme="minorBidi"/>
          <w:szCs w:val="20"/>
        </w:rPr>
        <w:t>Region</w:t>
      </w:r>
      <w:proofErr w:type="spellEnd"/>
      <w:r>
        <w:rPr>
          <w:rFonts w:eastAsiaTheme="minorEastAsia" w:cstheme="minorBidi"/>
          <w:szCs w:val="20"/>
        </w:rPr>
        <w:t xml:space="preserve"> (internationaal) op de kaart te zetten.</w:t>
      </w:r>
    </w:p>
    <w:p w14:paraId="1F892E3B" w14:textId="77777777" w:rsidR="005C6EBE" w:rsidRDefault="00520029" w:rsidP="00751EA6">
      <w:pPr>
        <w:spacing w:after="120" w:line="264" w:lineRule="auto"/>
        <w:rPr>
          <w:rFonts w:eastAsiaTheme="minorEastAsia" w:cstheme="minorBidi"/>
          <w:szCs w:val="20"/>
        </w:rPr>
      </w:pPr>
      <w:r>
        <w:t xml:space="preserve">Het genoemde bedrag is een maximum subsidiebedrag. </w:t>
      </w:r>
      <w:r w:rsidR="005C6EBE">
        <w:rPr>
          <w:rFonts w:eastAsiaTheme="minorEastAsia" w:cstheme="minorBidi"/>
          <w:szCs w:val="20"/>
        </w:rPr>
        <w:t>De subsidie van de provincie heeft betrekking op activiteiten in werkpakket 3 en werkpakket 4.</w:t>
      </w:r>
    </w:p>
    <w:p w14:paraId="6CBF410F" w14:textId="77777777" w:rsidR="005C6EBE" w:rsidRPr="005C6EBE" w:rsidRDefault="00520029" w:rsidP="005C6EBE">
      <w:pPr>
        <w:spacing w:after="120" w:line="264" w:lineRule="auto"/>
        <w:rPr>
          <w:color w:val="FF0000"/>
        </w:rPr>
      </w:pPr>
      <w:r>
        <w:t>Voor zover noodzakelijk en adequaat in relatie tot het doel van de subsidie komen de daadwerkelijk gemaakte kosten van de volgende activiteiten in aanmerking:</w:t>
      </w:r>
      <w:r>
        <w:rPr>
          <w:color w:val="FF0000"/>
        </w:rPr>
        <w:t xml:space="preserve"> </w:t>
      </w:r>
    </w:p>
    <w:p w14:paraId="002FBC10" w14:textId="77777777" w:rsidR="005C6EBE" w:rsidRDefault="005C6EBE" w:rsidP="005C6EBE">
      <w:pPr>
        <w:spacing w:after="120" w:line="264" w:lineRule="auto"/>
        <w:rPr>
          <w:rFonts w:eastAsiaTheme="minorEastAsia" w:cstheme="minorBidi"/>
          <w:szCs w:val="20"/>
        </w:rPr>
      </w:pPr>
      <w:r>
        <w:rPr>
          <w:rFonts w:eastAsiaTheme="minorEastAsia" w:cstheme="minorBidi"/>
          <w:szCs w:val="20"/>
        </w:rPr>
        <w:t xml:space="preserve">In </w:t>
      </w:r>
      <w:r w:rsidR="00922ED7">
        <w:rPr>
          <w:rFonts w:eastAsiaTheme="minorEastAsia" w:cstheme="minorBidi"/>
          <w:szCs w:val="20"/>
        </w:rPr>
        <w:t>WP</w:t>
      </w:r>
      <w:r>
        <w:rPr>
          <w:rFonts w:eastAsiaTheme="minorEastAsia" w:cstheme="minorBidi"/>
          <w:szCs w:val="20"/>
        </w:rPr>
        <w:t>3 gaat het om het opzetten van de proeftuinen, voor valorisatie van de in de bedrijfscases ontwikkelde tools en oplossingen. Door combineren, aanvullen of door ontwikkelen van deze oplossingen en tools realise</w:t>
      </w:r>
      <w:r w:rsidR="00922ED7">
        <w:rPr>
          <w:rFonts w:eastAsiaTheme="minorEastAsia" w:cstheme="minorBidi"/>
          <w:szCs w:val="20"/>
        </w:rPr>
        <w:t>e</w:t>
      </w:r>
      <w:r>
        <w:rPr>
          <w:rFonts w:eastAsiaTheme="minorEastAsia" w:cstheme="minorBidi"/>
          <w:szCs w:val="20"/>
        </w:rPr>
        <w:t>r</w:t>
      </w:r>
      <w:r w:rsidR="00922ED7">
        <w:rPr>
          <w:rFonts w:eastAsiaTheme="minorEastAsia" w:cstheme="minorBidi"/>
          <w:szCs w:val="20"/>
        </w:rPr>
        <w:t>t</w:t>
      </w:r>
      <w:r>
        <w:rPr>
          <w:rFonts w:eastAsiaTheme="minorEastAsia" w:cstheme="minorBidi"/>
          <w:szCs w:val="20"/>
        </w:rPr>
        <w:t xml:space="preserve"> </w:t>
      </w:r>
      <w:r w:rsidR="00922ED7">
        <w:rPr>
          <w:rFonts w:eastAsiaTheme="minorEastAsia" w:cstheme="minorBidi"/>
          <w:szCs w:val="20"/>
        </w:rPr>
        <w:t>u</w:t>
      </w:r>
      <w:r>
        <w:rPr>
          <w:rFonts w:eastAsiaTheme="minorEastAsia" w:cstheme="minorBidi"/>
          <w:szCs w:val="20"/>
        </w:rPr>
        <w:t xml:space="preserve"> </w:t>
      </w:r>
      <w:proofErr w:type="spellStart"/>
      <w:r>
        <w:rPr>
          <w:rFonts w:eastAsiaTheme="minorEastAsia" w:cstheme="minorBidi"/>
          <w:szCs w:val="20"/>
        </w:rPr>
        <w:t>sectorbrede</w:t>
      </w:r>
      <w:proofErr w:type="spellEnd"/>
      <w:r>
        <w:rPr>
          <w:rFonts w:eastAsiaTheme="minorEastAsia" w:cstheme="minorBidi"/>
          <w:szCs w:val="20"/>
        </w:rPr>
        <w:t xml:space="preserve"> oplossingen die voor de gehele keten belangrijk en toepasbaar zijn (olievlekwerking). </w:t>
      </w:r>
    </w:p>
    <w:p w14:paraId="424E5C99" w14:textId="77777777" w:rsidR="00050CE7" w:rsidRDefault="005C6EBE" w:rsidP="005C6EBE">
      <w:pPr>
        <w:rPr>
          <w:color w:val="FF0000"/>
        </w:rPr>
      </w:pPr>
      <w:r>
        <w:rPr>
          <w:rFonts w:eastAsiaTheme="minorEastAsia" w:cstheme="minorBidi"/>
          <w:szCs w:val="20"/>
        </w:rPr>
        <w:t xml:space="preserve">In </w:t>
      </w:r>
      <w:r w:rsidR="00922ED7">
        <w:rPr>
          <w:rFonts w:eastAsiaTheme="minorEastAsia" w:cstheme="minorBidi"/>
          <w:szCs w:val="20"/>
        </w:rPr>
        <w:t>WP</w:t>
      </w:r>
      <w:r>
        <w:rPr>
          <w:rFonts w:eastAsiaTheme="minorEastAsia" w:cstheme="minorBidi"/>
          <w:szCs w:val="20"/>
        </w:rPr>
        <w:t xml:space="preserve">4 voert ieder deelnemend bedrijf een eigen bedrijfscase uit. De bedrijven gaan (ondersteund door de activiteiten uit </w:t>
      </w:r>
      <w:r w:rsidR="00922ED7">
        <w:rPr>
          <w:rFonts w:eastAsiaTheme="minorEastAsia" w:cstheme="minorBidi"/>
          <w:szCs w:val="20"/>
        </w:rPr>
        <w:t>WP</w:t>
      </w:r>
      <w:r>
        <w:rPr>
          <w:rFonts w:eastAsiaTheme="minorEastAsia" w:cstheme="minorBidi"/>
          <w:szCs w:val="20"/>
        </w:rPr>
        <w:t xml:space="preserve">3) actief aan de slag om nieuwe data- of digitaliseringstechnologie toe te passen op hun specifieke vraagstukken. Er is sprake van één primaire aanvrager per bedrijfscase, maar een case kan onderliggend uit meer partijen bestaan (denk aan een ketenaanpak, of een gezamenlijke case met een leverancier). Alle bedrijven leveren als output van hun bedrijfscase een tool of oplossing aan bij de koepelpartners. Deze kennis moet leiden tot een olievlekwerking, door de (door)ontwikkeling tot </w:t>
      </w:r>
      <w:proofErr w:type="spellStart"/>
      <w:r>
        <w:rPr>
          <w:rFonts w:eastAsiaTheme="minorEastAsia" w:cstheme="minorBidi"/>
          <w:szCs w:val="20"/>
        </w:rPr>
        <w:t>sectorbrede</w:t>
      </w:r>
      <w:proofErr w:type="spellEnd"/>
      <w:r>
        <w:rPr>
          <w:rFonts w:eastAsiaTheme="minorEastAsia" w:cstheme="minorBidi"/>
          <w:szCs w:val="20"/>
        </w:rPr>
        <w:t xml:space="preserve"> oplossingen in het Supply Chain werkveld die een bijdrage leveren aan de klimaattransitie.</w:t>
      </w:r>
    </w:p>
    <w:p w14:paraId="5343288F" w14:textId="77777777" w:rsidR="005C6EBE" w:rsidRDefault="005C6EBE" w:rsidP="00050CE7">
      <w:pPr>
        <w:rPr>
          <w:color w:val="000000"/>
        </w:rPr>
      </w:pPr>
    </w:p>
    <w:p w14:paraId="5277C90B" w14:textId="77777777" w:rsidR="00413379" w:rsidRPr="00F02502" w:rsidRDefault="00413379" w:rsidP="00050CE7">
      <w:pPr>
        <w:rPr>
          <w:color w:val="000000"/>
          <w:u w:val="single"/>
        </w:rPr>
      </w:pPr>
      <w:r w:rsidRPr="00F02502">
        <w:rPr>
          <w:color w:val="000000"/>
          <w:u w:val="single"/>
        </w:rPr>
        <w:t>Nadere invulling projectplan</w:t>
      </w:r>
    </w:p>
    <w:p w14:paraId="586895B1" w14:textId="77777777" w:rsidR="00907C53" w:rsidRPr="00F02502" w:rsidRDefault="00907C53" w:rsidP="00050CE7">
      <w:pPr>
        <w:rPr>
          <w:color w:val="000000"/>
        </w:rPr>
      </w:pPr>
      <w:r w:rsidRPr="00F02502">
        <w:rPr>
          <w:color w:val="000000"/>
        </w:rPr>
        <w:t>Onderdeel van de gesubsidieerde activiteiten is de “Open Stoel bedrijfscase”.</w:t>
      </w:r>
      <w:r w:rsidR="006A7564" w:rsidRPr="00F02502">
        <w:rPr>
          <w:color w:val="000000"/>
        </w:rPr>
        <w:t xml:space="preserve"> D</w:t>
      </w:r>
      <w:r w:rsidR="00B25F09" w:rsidRPr="00F02502">
        <w:rPr>
          <w:color w:val="000000"/>
        </w:rPr>
        <w:t>eze activit</w:t>
      </w:r>
      <w:r w:rsidR="006A7564" w:rsidRPr="00F02502">
        <w:rPr>
          <w:color w:val="000000"/>
        </w:rPr>
        <w:t>e</w:t>
      </w:r>
      <w:r w:rsidR="00B25F09" w:rsidRPr="00F02502">
        <w:rPr>
          <w:color w:val="000000"/>
        </w:rPr>
        <w:t>it w</w:t>
      </w:r>
      <w:r w:rsidR="006A7564" w:rsidRPr="00F02502">
        <w:rPr>
          <w:color w:val="000000"/>
        </w:rPr>
        <w:t>ordt nog nader ingevuld. De totale kosten zijn begroot op</w:t>
      </w:r>
      <w:r w:rsidR="00B25F09" w:rsidRPr="00F02502">
        <w:rPr>
          <w:color w:val="000000"/>
        </w:rPr>
        <w:t xml:space="preserve"> € </w:t>
      </w:r>
      <w:r w:rsidR="006A7564" w:rsidRPr="00F02502">
        <w:rPr>
          <w:color w:val="000000"/>
        </w:rPr>
        <w:t>170.000</w:t>
      </w:r>
      <w:r w:rsidR="00B25F09" w:rsidRPr="00F02502">
        <w:rPr>
          <w:color w:val="000000"/>
        </w:rPr>
        <w:t xml:space="preserve"> en zijn opgenomen in de begroting. </w:t>
      </w:r>
      <w:r w:rsidR="00413379" w:rsidRPr="00F02502">
        <w:rPr>
          <w:color w:val="000000"/>
        </w:rPr>
        <w:t xml:space="preserve">Van het door de provincie verleende subsidiebedrag is </w:t>
      </w:r>
      <w:r w:rsidR="00B25F09" w:rsidRPr="00F02502">
        <w:rPr>
          <w:color w:val="000000"/>
        </w:rPr>
        <w:t xml:space="preserve">€ 68.000 </w:t>
      </w:r>
      <w:r w:rsidR="00413379" w:rsidRPr="00F02502">
        <w:rPr>
          <w:color w:val="000000"/>
        </w:rPr>
        <w:t>bestemd voor deze activiteit</w:t>
      </w:r>
      <w:r w:rsidR="00B25F09" w:rsidRPr="00F02502">
        <w:rPr>
          <w:color w:val="000000"/>
        </w:rPr>
        <w:t>.</w:t>
      </w:r>
    </w:p>
    <w:p w14:paraId="3F439A51" w14:textId="77777777" w:rsidR="00B25F09" w:rsidRDefault="00B25F09" w:rsidP="00050CE7">
      <w:pPr>
        <w:rPr>
          <w:color w:val="000000"/>
        </w:rPr>
      </w:pPr>
      <w:r w:rsidRPr="00F02502">
        <w:rPr>
          <w:color w:val="000000"/>
        </w:rPr>
        <w:t xml:space="preserve">Na indiening van </w:t>
      </w:r>
      <w:r w:rsidR="00413379" w:rsidRPr="00F02502">
        <w:rPr>
          <w:color w:val="000000"/>
        </w:rPr>
        <w:t>een</w:t>
      </w:r>
      <w:r w:rsidRPr="00F02502">
        <w:rPr>
          <w:color w:val="000000"/>
        </w:rPr>
        <w:t xml:space="preserve"> definitie</w:t>
      </w:r>
      <w:r w:rsidR="00413379" w:rsidRPr="00F02502">
        <w:rPr>
          <w:color w:val="000000"/>
        </w:rPr>
        <w:t>f</w:t>
      </w:r>
      <w:r w:rsidRPr="00F02502">
        <w:rPr>
          <w:color w:val="000000"/>
        </w:rPr>
        <w:t xml:space="preserve"> projectplan met begroting, wordt deze activiteit door middel van een wijzigingsbeschikking onderdeel van deze verleningsbeschikking. Indien voor 1 februari 2022 geen invulling is gevonden voor deze case, zal het budget en de bijbehorende cofinanciering vanuit de provincie Noord-Brabant komen te vervallen. De invulling van de case zal ter </w:t>
      </w:r>
      <w:r w:rsidRPr="00F02502">
        <w:rPr>
          <w:color w:val="000000"/>
        </w:rPr>
        <w:lastRenderedPageBreak/>
        <w:t>goedkeuring aan de provincie worden voorgelegd en de case zal uiterlijk 31 december 2022 zijn uitgevoerd.</w:t>
      </w:r>
    </w:p>
    <w:p w14:paraId="1F83E84C" w14:textId="77777777" w:rsidR="00520029" w:rsidRDefault="00520029" w:rsidP="00050CE7">
      <w:pPr>
        <w:rPr>
          <w:color w:val="000000"/>
        </w:rPr>
      </w:pPr>
      <w:r>
        <w:rPr>
          <w:color w:val="000000"/>
        </w:rPr>
        <w:t xml:space="preserve">De omschrijving van deze activiteiten is gebaseerd op uw aanvraag. </w:t>
      </w:r>
    </w:p>
    <w:p w14:paraId="22738168" w14:textId="77777777" w:rsidR="00050CE7" w:rsidRDefault="00050CE7" w:rsidP="00050CE7">
      <w:pPr>
        <w:rPr>
          <w:color w:val="000000"/>
        </w:rPr>
      </w:pPr>
    </w:p>
    <w:p w14:paraId="4438256F" w14:textId="77777777" w:rsidR="00520029" w:rsidRDefault="00520029" w:rsidP="00520029">
      <w:pPr>
        <w:rPr>
          <w:b/>
          <w:sz w:val="16"/>
          <w:szCs w:val="16"/>
        </w:rPr>
      </w:pPr>
      <w:r>
        <w:rPr>
          <w:b/>
          <w:sz w:val="16"/>
          <w:szCs w:val="16"/>
        </w:rPr>
        <w:t>Subsidiehoogte</w:t>
      </w:r>
    </w:p>
    <w:p w14:paraId="3900E512" w14:textId="77777777" w:rsidR="00520029" w:rsidRPr="00922ED7" w:rsidRDefault="00520029" w:rsidP="00520029">
      <w:r>
        <w:t xml:space="preserve">Op grond van artikel 10 en 11 van de Algemene subsidieverordening Noord-Brabant hebben we de totale subsidiabele kosten op basis </w:t>
      </w:r>
      <w:r w:rsidRPr="00922ED7">
        <w:t xml:space="preserve">van uw </w:t>
      </w:r>
      <w:r w:rsidR="000822F1" w:rsidRPr="00922ED7">
        <w:t>begroting</w:t>
      </w:r>
      <w:r w:rsidRPr="00922ED7">
        <w:t xml:space="preserve"> berekend. De subsidiabele kosten bedragen € </w:t>
      </w:r>
      <w:r w:rsidR="000822F1" w:rsidRPr="00922ED7">
        <w:t xml:space="preserve">4.646.432 </w:t>
      </w:r>
      <w:r w:rsidRPr="00922ED7">
        <w:t>inclusief</w:t>
      </w:r>
      <w:r w:rsidR="00050CE7" w:rsidRPr="00922ED7">
        <w:t xml:space="preserve"> niet-verrekenbare</w:t>
      </w:r>
      <w:r w:rsidRPr="00922ED7">
        <w:t xml:space="preserve"> btw. De aan u verleende subsidie van € </w:t>
      </w:r>
      <w:r w:rsidR="005C6EBE" w:rsidRPr="00922ED7">
        <w:t xml:space="preserve">396.052 </w:t>
      </w:r>
      <w:r w:rsidRPr="00922ED7">
        <w:t xml:space="preserve">bedraagt daarmee </w:t>
      </w:r>
      <w:r w:rsidR="000822F1" w:rsidRPr="00922ED7">
        <w:t>8,5</w:t>
      </w:r>
      <w:r w:rsidRPr="00922ED7">
        <w:t>% van de subsidiabele kosten.</w:t>
      </w:r>
    </w:p>
    <w:p w14:paraId="7260C3E5" w14:textId="77777777" w:rsidR="00C66EAB" w:rsidRDefault="000822F1" w:rsidP="00C66EAB">
      <w:r>
        <w:t xml:space="preserve">In uw begroting heeft u een deelbegroting opgenomen voor het </w:t>
      </w:r>
      <w:r w:rsidRPr="000822F1">
        <w:t>door de provincie Noord-Brabant ondersteunde Data Actieplan Noord-Brabant</w:t>
      </w:r>
      <w:r>
        <w:t>. Dit onderdeel</w:t>
      </w:r>
      <w:r w:rsidR="00C66EAB">
        <w:t xml:space="preserve"> kost in totaal € 846.064</w:t>
      </w:r>
      <w:r w:rsidRPr="000822F1">
        <w:t xml:space="preserve"> en wordt voor 46,8% gedekt door de provinciale subsidie en voor 53,2% door eigen bijdragen van de partners in deze activiteiten.</w:t>
      </w:r>
      <w:r w:rsidR="00C66EAB">
        <w:t xml:space="preserve"> De subsidie is bestemd voor de volgende partners:</w:t>
      </w:r>
    </w:p>
    <w:p w14:paraId="054818AA" w14:textId="77777777" w:rsidR="00C66EAB" w:rsidRDefault="00C66EAB" w:rsidP="00C66EAB">
      <w:r>
        <w:t>-</w:t>
      </w:r>
      <w:r>
        <w:tab/>
      </w:r>
      <w:proofErr w:type="spellStart"/>
      <w:r>
        <w:t>BUas</w:t>
      </w:r>
      <w:proofErr w:type="spellEnd"/>
      <w:r>
        <w:t xml:space="preserve"> </w:t>
      </w:r>
      <w:r>
        <w:tab/>
      </w:r>
      <w:r>
        <w:tab/>
      </w:r>
      <w:r>
        <w:tab/>
        <w:t>€   96.044</w:t>
      </w:r>
    </w:p>
    <w:p w14:paraId="39E6D799" w14:textId="77777777" w:rsidR="00C66EAB" w:rsidRDefault="00C66EAB" w:rsidP="00C66EAB">
      <w:r>
        <w:t>-</w:t>
      </w:r>
      <w:r>
        <w:tab/>
        <w:t xml:space="preserve">Digital </w:t>
      </w:r>
      <w:proofErr w:type="spellStart"/>
      <w:r>
        <w:t>Twin</w:t>
      </w:r>
      <w:proofErr w:type="spellEnd"/>
      <w:r>
        <w:t xml:space="preserve"> proeftuin</w:t>
      </w:r>
      <w:r>
        <w:tab/>
        <w:t xml:space="preserve">€   </w:t>
      </w:r>
      <w:proofErr w:type="gramStart"/>
      <w:r>
        <w:t>68.000  (</w:t>
      </w:r>
      <w:proofErr w:type="gramEnd"/>
      <w:r>
        <w:t>“open stoel bedrijfscase”)</w:t>
      </w:r>
    </w:p>
    <w:p w14:paraId="67E9D801" w14:textId="77777777" w:rsidR="00C66EAB" w:rsidRDefault="00C66EAB" w:rsidP="00C66EAB">
      <w:r>
        <w:t>-</w:t>
      </w:r>
      <w:r>
        <w:tab/>
        <w:t>MCA Brabant</w:t>
      </w:r>
      <w:r>
        <w:tab/>
      </w:r>
      <w:r>
        <w:tab/>
        <w:t>€ 154.440</w:t>
      </w:r>
    </w:p>
    <w:p w14:paraId="11108CE3" w14:textId="77777777" w:rsidR="00C66EAB" w:rsidRDefault="00C66EAB" w:rsidP="00C66EAB">
      <w:r>
        <w:t>-</w:t>
      </w:r>
      <w:r>
        <w:tab/>
      </w:r>
      <w:proofErr w:type="spellStart"/>
      <w:r>
        <w:t>Monotch</w:t>
      </w:r>
      <w:proofErr w:type="spellEnd"/>
      <w:r>
        <w:t xml:space="preserve"> BV</w:t>
      </w:r>
      <w:r>
        <w:tab/>
      </w:r>
      <w:r>
        <w:tab/>
        <w:t>€   77.568</w:t>
      </w:r>
    </w:p>
    <w:p w14:paraId="42F990DE" w14:textId="77777777" w:rsidR="00C66EAB" w:rsidRDefault="00C66EAB" w:rsidP="00C66EAB">
      <w:r>
        <w:t>Totaal</w:t>
      </w:r>
      <w:r>
        <w:tab/>
      </w:r>
      <w:r>
        <w:tab/>
      </w:r>
      <w:r>
        <w:tab/>
      </w:r>
      <w:r>
        <w:tab/>
        <w:t>€ 396.052</w:t>
      </w:r>
    </w:p>
    <w:p w14:paraId="7B377B86" w14:textId="77777777" w:rsidR="00C66EAB" w:rsidRDefault="00C66EAB" w:rsidP="00C66EAB"/>
    <w:p w14:paraId="1A8AAC95" w14:textId="77777777" w:rsidR="00520029" w:rsidRDefault="00C66EAB" w:rsidP="00C66EAB">
      <w:r>
        <w:t xml:space="preserve">De subsidie van de provincie heeft voor het grootste deel betrekking op activiteiten in WP4 Bedrijfscase Digital </w:t>
      </w:r>
      <w:proofErr w:type="spellStart"/>
      <w:r>
        <w:t>Twins</w:t>
      </w:r>
      <w:proofErr w:type="spellEnd"/>
      <w:r>
        <w:t xml:space="preserve"> (uitgevoerd door </w:t>
      </w:r>
      <w:proofErr w:type="spellStart"/>
      <w:r>
        <w:t>Monotch</w:t>
      </w:r>
      <w:proofErr w:type="spellEnd"/>
      <w:r>
        <w:t xml:space="preserve"> en MCA Brabant) en voor een deel op WP3 (</w:t>
      </w:r>
      <w:proofErr w:type="spellStart"/>
      <w:r>
        <w:t>BUas</w:t>
      </w:r>
      <w:proofErr w:type="spellEnd"/>
      <w:r>
        <w:t xml:space="preserve"> € 96.044), ook voor Digital </w:t>
      </w:r>
      <w:proofErr w:type="spellStart"/>
      <w:r>
        <w:t>Twins</w:t>
      </w:r>
      <w:proofErr w:type="spellEnd"/>
      <w:r>
        <w:t>.</w:t>
      </w:r>
    </w:p>
    <w:p w14:paraId="550B8EFE" w14:textId="77777777" w:rsidR="00C66EAB" w:rsidRDefault="00C66EAB" w:rsidP="00C66EAB">
      <w:pPr>
        <w:rPr>
          <w:highlight w:val="yellow"/>
        </w:rPr>
      </w:pPr>
    </w:p>
    <w:p w14:paraId="37798F53" w14:textId="77777777" w:rsidR="00520029" w:rsidRDefault="00520029" w:rsidP="00520029">
      <w:r>
        <w:t xml:space="preserve">Indien bij de eindverantwoording de werkelijke kosten lager blijken te zijn dan de geraamde kosten in de subsidieaanvraag, kan de </w:t>
      </w:r>
      <w:r w:rsidRPr="00C0228B">
        <w:t xml:space="preserve">subsidie evenredig </w:t>
      </w:r>
      <w:r>
        <w:t>lager worden vastgesteld.</w:t>
      </w:r>
    </w:p>
    <w:p w14:paraId="4D7C2FF4" w14:textId="77777777" w:rsidR="00520029" w:rsidRPr="00520029" w:rsidRDefault="00520029" w:rsidP="00520029"/>
    <w:p w14:paraId="30488473" w14:textId="77777777" w:rsidR="00520029" w:rsidRDefault="00520029" w:rsidP="00520029">
      <w:pPr>
        <w:rPr>
          <w:b/>
          <w:sz w:val="16"/>
          <w:szCs w:val="16"/>
        </w:rPr>
      </w:pPr>
      <w:r>
        <w:rPr>
          <w:b/>
          <w:sz w:val="16"/>
          <w:szCs w:val="16"/>
        </w:rPr>
        <w:t xml:space="preserve">Staatssteun </w:t>
      </w:r>
    </w:p>
    <w:p w14:paraId="690DFD53" w14:textId="77777777" w:rsidR="00443B3D" w:rsidRPr="00922ED7" w:rsidRDefault="005C6EBE" w:rsidP="00443B3D">
      <w:r>
        <w:t xml:space="preserve">Wij hebben uw aanvraag getoetst aan de staatssteunregels (artikel 107 e.v. van het Europees Verdrag betreffende de werking van de Europese </w:t>
      </w:r>
      <w:r w:rsidRPr="00922ED7">
        <w:t>Unie</w:t>
      </w:r>
      <w:r w:rsidR="00443B3D" w:rsidRPr="00922ED7">
        <w:t>). De activiteiten in WP2 en WP3 zijn aangemerkt als niet-economisch. Voor werkpakket 4 wordt een beroep gedaan op artikel 25 van de Algemene Groepsvrijstellingsverordening. Het maxima</w:t>
      </w:r>
      <w:r w:rsidR="00C66EAB">
        <w:t>a</w:t>
      </w:r>
      <w:r w:rsidR="00443B3D" w:rsidRPr="00922ED7">
        <w:t>l</w:t>
      </w:r>
      <w:r w:rsidR="00C66EAB">
        <w:t xml:space="preserve"> verleende</w:t>
      </w:r>
      <w:r w:rsidR="00443B3D" w:rsidRPr="00922ED7">
        <w:t xml:space="preserve"> steunpercentage voor WP2 en WP3 is 100%, voor WP4 is </w:t>
      </w:r>
      <w:r w:rsidR="00C66EAB">
        <w:t>4</w:t>
      </w:r>
      <w:r w:rsidR="00443B3D" w:rsidRPr="00922ED7">
        <w:t xml:space="preserve">0%. </w:t>
      </w:r>
      <w:r w:rsidR="00922ED7" w:rsidRPr="00922ED7">
        <w:t>U heeft een berekening toegevoegd</w:t>
      </w:r>
      <w:r w:rsidR="00443B3D" w:rsidRPr="00922ED7">
        <w:t xml:space="preserve"> </w:t>
      </w:r>
      <w:r w:rsidR="00922ED7" w:rsidRPr="00922ED7">
        <w:t xml:space="preserve">van de staatssteunpercentages </w:t>
      </w:r>
      <w:r w:rsidR="00443B3D" w:rsidRPr="00922ED7">
        <w:t xml:space="preserve">na toerekening naar rato van de kosten van </w:t>
      </w:r>
      <w:r w:rsidR="00922ED7">
        <w:t>WP</w:t>
      </w:r>
      <w:r w:rsidR="00443B3D" w:rsidRPr="00922ED7">
        <w:t>1 naar de andere werkpakketten</w:t>
      </w:r>
      <w:r w:rsidR="00922ED7" w:rsidRPr="00922ED7">
        <w:t>. Op basis daarvan</w:t>
      </w:r>
      <w:r w:rsidR="00443B3D" w:rsidRPr="00922ED7">
        <w:t xml:space="preserve"> zijn </w:t>
      </w:r>
      <w:r w:rsidR="00922ED7" w:rsidRPr="00922ED7">
        <w:t xml:space="preserve">wij </w:t>
      </w:r>
      <w:r w:rsidR="00443B3D" w:rsidRPr="00922ED7">
        <w:t>van oordeel dat deze steun voldoet aan de voorwaarden gesteld in de Algemene groepsvrijstellingsverordening en in het bijzonder aan de voorwaarden van artikel 25 St</w:t>
      </w:r>
      <w:r w:rsidR="00922ED7" w:rsidRPr="00922ED7">
        <w:t>eun voor onderzoeks- en ontwikk</w:t>
      </w:r>
      <w:r w:rsidR="00443B3D" w:rsidRPr="00922ED7">
        <w:t>e</w:t>
      </w:r>
      <w:r w:rsidR="00922ED7" w:rsidRPr="00922ED7">
        <w:t>l</w:t>
      </w:r>
      <w:r w:rsidR="00443B3D" w:rsidRPr="00922ED7">
        <w:t>in</w:t>
      </w:r>
      <w:r w:rsidR="00922ED7" w:rsidRPr="00922ED7">
        <w:t>g</w:t>
      </w:r>
      <w:r w:rsidR="00443B3D" w:rsidRPr="00922ED7">
        <w:t>sprojecten lid 2c experimentele ontwikkeling.</w:t>
      </w:r>
    </w:p>
    <w:p w14:paraId="58BC5947" w14:textId="77777777" w:rsidR="004533A6" w:rsidRDefault="004533A6" w:rsidP="005C6EBE">
      <w:pPr>
        <w:rPr>
          <w:color w:val="FF0000"/>
        </w:rPr>
      </w:pPr>
    </w:p>
    <w:p w14:paraId="4CB9E9DC" w14:textId="77777777" w:rsidR="005C6EBE" w:rsidRDefault="005C6EBE" w:rsidP="005C6EBE">
      <w:r>
        <w:t xml:space="preserve">Deze beschikking zullen wij binnen 20 werkdagen na verzending van het besluit ter kennis brengen aan de Europese Commissie. De Europese Commissie kan vragen stellen naar aanleiding van de kennisgeving. Dit kan mogelijk tot gevolg </w:t>
      </w:r>
      <w:r>
        <w:lastRenderedPageBreak/>
        <w:t xml:space="preserve">hebben dat de Europese Commissie alsnog van oordeel is dat onderhavige beschikking niet onder de vrijstellingsverordening valt. Dit kan tot gevolg hebben dat de subsidieverlening moet worden teruggevorderd. </w:t>
      </w:r>
    </w:p>
    <w:p w14:paraId="134D7A6F" w14:textId="77777777" w:rsidR="005C6EBE" w:rsidRDefault="005C6EBE" w:rsidP="005C6EBE"/>
    <w:p w14:paraId="1E5EC22D" w14:textId="77777777" w:rsidR="005C6EBE" w:rsidRDefault="005C6EBE" w:rsidP="005C6EBE">
      <w:r>
        <w:t xml:space="preserve">Daarnaast wordt de subsidie aan u verleend onder de voorwaarde dat er tegen u geen bevel tot terugvordering uitstaat ingevolge een eerder besluit van de Europese Commissie waarbij de steun onrechtmatig en onverenigbaar met de interne markt is verklaard. </w:t>
      </w:r>
    </w:p>
    <w:p w14:paraId="344C079F" w14:textId="77777777" w:rsidR="005C6EBE" w:rsidRDefault="005C6EBE" w:rsidP="005C6EBE"/>
    <w:p w14:paraId="63CD3F58" w14:textId="77777777" w:rsidR="005C6EBE" w:rsidRDefault="005C6EBE" w:rsidP="005C6EBE">
      <w:r>
        <w:t xml:space="preserve">In het kader van transparantieverplichtingen zullen wij deze beschikking op internet publiceren. </w:t>
      </w:r>
    </w:p>
    <w:p w14:paraId="5403F1FA" w14:textId="77777777" w:rsidR="005C6EBE" w:rsidRDefault="005C6EBE" w:rsidP="00520029">
      <w:pPr>
        <w:rPr>
          <w:szCs w:val="20"/>
        </w:rPr>
      </w:pPr>
    </w:p>
    <w:p w14:paraId="3666E9F3" w14:textId="77777777" w:rsidR="00520029" w:rsidRDefault="00520029" w:rsidP="00520029">
      <w:pPr>
        <w:rPr>
          <w:b/>
          <w:sz w:val="16"/>
          <w:szCs w:val="16"/>
        </w:rPr>
      </w:pPr>
      <w:r>
        <w:rPr>
          <w:b/>
          <w:sz w:val="16"/>
          <w:szCs w:val="16"/>
        </w:rPr>
        <w:t>Voorschot</w:t>
      </w:r>
    </w:p>
    <w:p w14:paraId="2529D8DC" w14:textId="77777777" w:rsidR="00520029" w:rsidRDefault="00520029" w:rsidP="00520029">
      <w:r>
        <w:t xml:space="preserve">Wij verstrekken u op basis van artikel 23 van de Algemene subsidieverordening Noord-Brabant een voorschot </w:t>
      </w:r>
      <w:r w:rsidRPr="00C0228B">
        <w:t xml:space="preserve">van € </w:t>
      </w:r>
      <w:r w:rsidR="00C0228B" w:rsidRPr="00C0228B">
        <w:t>396.052</w:t>
      </w:r>
      <w:r w:rsidRPr="00C0228B">
        <w:t xml:space="preserve"> </w:t>
      </w:r>
      <w:r w:rsidR="00C0228B" w:rsidRPr="00C0228B">
        <w:t>(100</w:t>
      </w:r>
      <w:r w:rsidRPr="00C0228B">
        <w:t>% van de verleende subsidie). Dit voorschot wordt onder vermelding van ‘C</w:t>
      </w:r>
      <w:r w:rsidR="00C0228B" w:rsidRPr="00C0228B">
        <w:t>2286047/4984654</w:t>
      </w:r>
      <w:r w:rsidRPr="00C0228B">
        <w:t xml:space="preserve">’ </w:t>
      </w:r>
      <w:r>
        <w:t xml:space="preserve">overgemaakt naar </w:t>
      </w:r>
      <w:r w:rsidR="00C0228B">
        <w:t xml:space="preserve">bankrekeningnummer </w:t>
      </w:r>
      <w:r w:rsidR="00C0228B" w:rsidRPr="00C0228B">
        <w:t>NL41 RABO 0320 8659 08</w:t>
      </w:r>
      <w:r w:rsidR="00C0228B">
        <w:t xml:space="preserve"> </w:t>
      </w:r>
      <w:r>
        <w:t xml:space="preserve">volgens onderstaand betaalschema: </w:t>
      </w:r>
    </w:p>
    <w:p w14:paraId="517131A2" w14:textId="77777777" w:rsidR="00520029" w:rsidRDefault="00520029" w:rsidP="00520029"/>
    <w:tbl>
      <w:tblPr>
        <w:tblStyle w:val="Tabelraster10"/>
        <w:tblW w:w="0" w:type="auto"/>
        <w:tblInd w:w="0" w:type="dxa"/>
        <w:tblLayout w:type="fixed"/>
        <w:tblLook w:val="04A0" w:firstRow="1" w:lastRow="0" w:firstColumn="1" w:lastColumn="0" w:noHBand="0" w:noVBand="1"/>
      </w:tblPr>
      <w:tblGrid>
        <w:gridCol w:w="5211"/>
        <w:gridCol w:w="1843"/>
      </w:tblGrid>
      <w:tr w:rsidR="00520029" w14:paraId="38C02332" w14:textId="77777777" w:rsidTr="004533A6">
        <w:trPr>
          <w:cnfStyle w:val="100000000000" w:firstRow="1" w:lastRow="0" w:firstColumn="0" w:lastColumn="0" w:oddVBand="0" w:evenVBand="0" w:oddHBand="0" w:evenHBand="0" w:firstRowFirstColumn="0" w:firstRowLastColumn="0" w:lastRowFirstColumn="0" w:lastRowLastColumn="0"/>
        </w:trPr>
        <w:tc>
          <w:tcPr>
            <w:tcW w:w="5211" w:type="dxa"/>
            <w:tcBorders>
              <w:top w:val="single" w:sz="4" w:space="0" w:color="auto"/>
              <w:left w:val="single" w:sz="4" w:space="0" w:color="auto"/>
              <w:bottom w:val="single" w:sz="4" w:space="0" w:color="auto"/>
              <w:right w:val="single" w:sz="4" w:space="0" w:color="auto"/>
            </w:tcBorders>
            <w:hideMark/>
          </w:tcPr>
          <w:p w14:paraId="7E89F927" w14:textId="77777777" w:rsidR="00520029" w:rsidRDefault="00520029">
            <w:pPr>
              <w:rPr>
                <w:szCs w:val="18"/>
              </w:rPr>
            </w:pPr>
            <w:r>
              <w:rPr>
                <w:szCs w:val="18"/>
              </w:rPr>
              <w:t>Datum</w:t>
            </w:r>
          </w:p>
        </w:tc>
        <w:tc>
          <w:tcPr>
            <w:tcW w:w="1843" w:type="dxa"/>
            <w:tcBorders>
              <w:top w:val="single" w:sz="4" w:space="0" w:color="auto"/>
              <w:left w:val="single" w:sz="4" w:space="0" w:color="auto"/>
              <w:bottom w:val="single" w:sz="4" w:space="0" w:color="auto"/>
              <w:right w:val="single" w:sz="4" w:space="0" w:color="auto"/>
            </w:tcBorders>
            <w:hideMark/>
          </w:tcPr>
          <w:p w14:paraId="0E283D30" w14:textId="77777777" w:rsidR="00520029" w:rsidRDefault="00520029" w:rsidP="0097560C">
            <w:pPr>
              <w:jc w:val="center"/>
              <w:rPr>
                <w:szCs w:val="18"/>
              </w:rPr>
            </w:pPr>
            <w:r>
              <w:rPr>
                <w:szCs w:val="18"/>
              </w:rPr>
              <w:t>Bedrag</w:t>
            </w:r>
          </w:p>
        </w:tc>
      </w:tr>
      <w:tr w:rsidR="00520029" w14:paraId="15534AC2" w14:textId="77777777" w:rsidTr="004533A6">
        <w:tc>
          <w:tcPr>
            <w:tcW w:w="5211" w:type="dxa"/>
            <w:tcBorders>
              <w:top w:val="single" w:sz="4" w:space="0" w:color="auto"/>
              <w:left w:val="single" w:sz="4" w:space="0" w:color="auto"/>
              <w:bottom w:val="single" w:sz="4" w:space="0" w:color="auto"/>
              <w:right w:val="single" w:sz="4" w:space="0" w:color="auto"/>
            </w:tcBorders>
            <w:hideMark/>
          </w:tcPr>
          <w:p w14:paraId="3E12F6F4" w14:textId="77777777" w:rsidR="00520029" w:rsidRPr="0097560C" w:rsidRDefault="00520029">
            <w:pPr>
              <w:rPr>
                <w:szCs w:val="18"/>
              </w:rPr>
            </w:pPr>
            <w:r w:rsidRPr="0097560C">
              <w:rPr>
                <w:szCs w:val="18"/>
              </w:rPr>
              <w:t>binnen zes weken na dagtekening van dit besluit</w:t>
            </w:r>
          </w:p>
        </w:tc>
        <w:tc>
          <w:tcPr>
            <w:tcW w:w="1843" w:type="dxa"/>
            <w:tcBorders>
              <w:top w:val="single" w:sz="4" w:space="0" w:color="auto"/>
              <w:left w:val="single" w:sz="4" w:space="0" w:color="auto"/>
              <w:bottom w:val="single" w:sz="4" w:space="0" w:color="auto"/>
              <w:right w:val="single" w:sz="4" w:space="0" w:color="auto"/>
            </w:tcBorders>
            <w:hideMark/>
          </w:tcPr>
          <w:p w14:paraId="7898B48C" w14:textId="77777777" w:rsidR="00520029" w:rsidRDefault="00520029" w:rsidP="007765C3">
            <w:pPr>
              <w:jc w:val="center"/>
              <w:rPr>
                <w:szCs w:val="18"/>
              </w:rPr>
            </w:pPr>
            <w:r>
              <w:rPr>
                <w:szCs w:val="18"/>
              </w:rPr>
              <w:t xml:space="preserve">€ </w:t>
            </w:r>
            <w:r w:rsidR="007765C3">
              <w:rPr>
                <w:szCs w:val="18"/>
              </w:rPr>
              <w:t>198.026</w:t>
            </w:r>
          </w:p>
        </w:tc>
      </w:tr>
      <w:tr w:rsidR="00520029" w14:paraId="7F79AFF6" w14:textId="77777777" w:rsidTr="004533A6">
        <w:tc>
          <w:tcPr>
            <w:tcW w:w="5211" w:type="dxa"/>
            <w:tcBorders>
              <w:top w:val="single" w:sz="4" w:space="0" w:color="auto"/>
              <w:left w:val="single" w:sz="4" w:space="0" w:color="auto"/>
              <w:bottom w:val="single" w:sz="4" w:space="0" w:color="auto"/>
              <w:right w:val="single" w:sz="4" w:space="0" w:color="auto"/>
            </w:tcBorders>
            <w:hideMark/>
          </w:tcPr>
          <w:p w14:paraId="3767BD88" w14:textId="77777777" w:rsidR="00520029" w:rsidRPr="0097560C" w:rsidRDefault="004533A6" w:rsidP="0097560C">
            <w:pPr>
              <w:rPr>
                <w:szCs w:val="18"/>
              </w:rPr>
            </w:pPr>
            <w:r w:rsidRPr="0097560C">
              <w:rPr>
                <w:szCs w:val="18"/>
              </w:rPr>
              <w:t xml:space="preserve">1 </w:t>
            </w:r>
            <w:r w:rsidR="0097560C" w:rsidRPr="0097560C">
              <w:rPr>
                <w:szCs w:val="18"/>
              </w:rPr>
              <w:t>februari 2023</w:t>
            </w:r>
          </w:p>
        </w:tc>
        <w:tc>
          <w:tcPr>
            <w:tcW w:w="1843" w:type="dxa"/>
            <w:tcBorders>
              <w:top w:val="single" w:sz="4" w:space="0" w:color="auto"/>
              <w:left w:val="single" w:sz="4" w:space="0" w:color="auto"/>
              <w:bottom w:val="single" w:sz="4" w:space="0" w:color="auto"/>
              <w:right w:val="single" w:sz="4" w:space="0" w:color="auto"/>
            </w:tcBorders>
            <w:hideMark/>
          </w:tcPr>
          <w:p w14:paraId="21DEE812" w14:textId="77777777" w:rsidR="00520029" w:rsidRDefault="00520029" w:rsidP="007765C3">
            <w:pPr>
              <w:jc w:val="center"/>
              <w:rPr>
                <w:szCs w:val="18"/>
              </w:rPr>
            </w:pPr>
            <w:r>
              <w:rPr>
                <w:szCs w:val="18"/>
              </w:rPr>
              <w:t xml:space="preserve">€ </w:t>
            </w:r>
            <w:r w:rsidR="007765C3">
              <w:rPr>
                <w:szCs w:val="18"/>
              </w:rPr>
              <w:t>198.026</w:t>
            </w:r>
          </w:p>
        </w:tc>
      </w:tr>
      <w:tr w:rsidR="00520029" w14:paraId="568CE706" w14:textId="77777777" w:rsidTr="004533A6">
        <w:tc>
          <w:tcPr>
            <w:tcW w:w="5211" w:type="dxa"/>
            <w:tcBorders>
              <w:top w:val="single" w:sz="4" w:space="0" w:color="auto"/>
              <w:left w:val="single" w:sz="4" w:space="0" w:color="auto"/>
              <w:bottom w:val="single" w:sz="4" w:space="0" w:color="auto"/>
              <w:right w:val="single" w:sz="4" w:space="0" w:color="auto"/>
            </w:tcBorders>
            <w:hideMark/>
          </w:tcPr>
          <w:p w14:paraId="7A605DC2" w14:textId="77777777" w:rsidR="00520029" w:rsidRPr="0097560C" w:rsidRDefault="004533A6">
            <w:pPr>
              <w:rPr>
                <w:szCs w:val="18"/>
              </w:rPr>
            </w:pPr>
            <w:r w:rsidRPr="0097560C">
              <w:rPr>
                <w:szCs w:val="18"/>
              </w:rPr>
              <w:t>Totaal</w:t>
            </w:r>
          </w:p>
        </w:tc>
        <w:tc>
          <w:tcPr>
            <w:tcW w:w="1843" w:type="dxa"/>
            <w:tcBorders>
              <w:top w:val="single" w:sz="4" w:space="0" w:color="auto"/>
              <w:left w:val="single" w:sz="4" w:space="0" w:color="auto"/>
              <w:bottom w:val="single" w:sz="4" w:space="0" w:color="auto"/>
              <w:right w:val="single" w:sz="4" w:space="0" w:color="auto"/>
            </w:tcBorders>
            <w:hideMark/>
          </w:tcPr>
          <w:p w14:paraId="5DF9E32C" w14:textId="77777777" w:rsidR="00520029" w:rsidRDefault="00520029" w:rsidP="0097560C">
            <w:pPr>
              <w:jc w:val="center"/>
              <w:rPr>
                <w:szCs w:val="18"/>
              </w:rPr>
            </w:pPr>
            <w:r>
              <w:rPr>
                <w:szCs w:val="18"/>
              </w:rPr>
              <w:t>€</w:t>
            </w:r>
            <w:r w:rsidR="0097560C">
              <w:rPr>
                <w:szCs w:val="18"/>
              </w:rPr>
              <w:t xml:space="preserve"> 396.052</w:t>
            </w:r>
          </w:p>
        </w:tc>
      </w:tr>
    </w:tbl>
    <w:p w14:paraId="7687BB6D" w14:textId="77777777" w:rsidR="00520029" w:rsidRDefault="00520029" w:rsidP="00520029">
      <w:pPr>
        <w:rPr>
          <w:szCs w:val="20"/>
        </w:rPr>
      </w:pPr>
    </w:p>
    <w:p w14:paraId="502E342A" w14:textId="77777777" w:rsidR="00520029" w:rsidRDefault="00520029" w:rsidP="00520029">
      <w:pPr>
        <w:rPr>
          <w:b/>
          <w:sz w:val="16"/>
          <w:szCs w:val="16"/>
        </w:rPr>
      </w:pPr>
      <w:r>
        <w:rPr>
          <w:b/>
          <w:sz w:val="16"/>
          <w:szCs w:val="16"/>
        </w:rPr>
        <w:t>Verplichtingen</w:t>
      </w:r>
    </w:p>
    <w:p w14:paraId="17941AEF" w14:textId="77777777" w:rsidR="00520029" w:rsidRDefault="00520029" w:rsidP="00520029">
      <w:pPr>
        <w:rPr>
          <w:szCs w:val="20"/>
        </w:rPr>
      </w:pPr>
      <w:r>
        <w:t xml:space="preserve">Voor de uitvoering van uw project bent u gebonden aan de volgende verplichtingen: </w:t>
      </w:r>
    </w:p>
    <w:p w14:paraId="27D9F6FA" w14:textId="77777777" w:rsidR="00520029" w:rsidRDefault="00520029" w:rsidP="00520029">
      <w:pPr>
        <w:numPr>
          <w:ilvl w:val="0"/>
          <w:numId w:val="37"/>
        </w:numPr>
        <w:spacing w:line="284" w:lineRule="exact"/>
      </w:pPr>
      <w:proofErr w:type="gramStart"/>
      <w:r>
        <w:t>de</w:t>
      </w:r>
      <w:proofErr w:type="gramEnd"/>
      <w:r>
        <w:t xml:space="preserve"> verplichtingen zoals opgenomen in de Algemene subsidieverordening Noord-Brabant;</w:t>
      </w:r>
    </w:p>
    <w:p w14:paraId="6FE4987A" w14:textId="77777777" w:rsidR="00520029" w:rsidRPr="00B25F09" w:rsidRDefault="00520029" w:rsidP="00520029">
      <w:pPr>
        <w:numPr>
          <w:ilvl w:val="0"/>
          <w:numId w:val="37"/>
        </w:numPr>
        <w:spacing w:line="284" w:lineRule="exact"/>
        <w:rPr>
          <w:b/>
        </w:rPr>
      </w:pPr>
      <w:proofErr w:type="gramStart"/>
      <w:r w:rsidRPr="00B25F09">
        <w:t>u</w:t>
      </w:r>
      <w:proofErr w:type="gramEnd"/>
      <w:r w:rsidRPr="00B25F09">
        <w:t xml:space="preserve"> voert de activiteiten uit overeenkomstig uw projectplan;</w:t>
      </w:r>
    </w:p>
    <w:p w14:paraId="2FBA8159" w14:textId="77777777" w:rsidR="009B5074" w:rsidRPr="00B25F09" w:rsidRDefault="00520029" w:rsidP="009B5074">
      <w:pPr>
        <w:numPr>
          <w:ilvl w:val="0"/>
          <w:numId w:val="38"/>
        </w:numPr>
        <w:spacing w:line="284" w:lineRule="exact"/>
      </w:pPr>
      <w:proofErr w:type="gramStart"/>
      <w:r w:rsidRPr="00B25F09">
        <w:t>u</w:t>
      </w:r>
      <w:proofErr w:type="gramEnd"/>
      <w:r w:rsidRPr="00B25F09">
        <w:t xml:space="preserve"> realiseert de activiteiten in de periode van </w:t>
      </w:r>
      <w:r w:rsidR="004533A6" w:rsidRPr="00B25F09">
        <w:t>1 april 2021</w:t>
      </w:r>
      <w:r w:rsidRPr="00B25F09">
        <w:t xml:space="preserve"> tot</w:t>
      </w:r>
      <w:r w:rsidR="007765C3" w:rsidRPr="00B25F09">
        <w:t xml:space="preserve"> en met 31 december 2023</w:t>
      </w:r>
      <w:r w:rsidRPr="00B25F09">
        <w:t>;</w:t>
      </w:r>
      <w:r w:rsidR="009B5074" w:rsidRPr="00B25F09">
        <w:t xml:space="preserve"> </w:t>
      </w:r>
    </w:p>
    <w:p w14:paraId="21010515" w14:textId="77777777" w:rsidR="00520029" w:rsidRPr="00B25F09" w:rsidRDefault="009B5074" w:rsidP="009B5074">
      <w:pPr>
        <w:numPr>
          <w:ilvl w:val="0"/>
          <w:numId w:val="38"/>
        </w:numPr>
        <w:spacing w:line="284" w:lineRule="exact"/>
      </w:pPr>
      <w:proofErr w:type="gramStart"/>
      <w:r w:rsidRPr="00B25F09">
        <w:t>vóór</w:t>
      </w:r>
      <w:proofErr w:type="gramEnd"/>
      <w:r w:rsidRPr="00B25F09">
        <w:t xml:space="preserve"> 1 februari 2022 </w:t>
      </w:r>
      <w:r w:rsidR="006A7564" w:rsidRPr="00B25F09">
        <w:t xml:space="preserve">stuurt u een </w:t>
      </w:r>
      <w:r w:rsidR="00B25F09" w:rsidRPr="00B25F09">
        <w:t xml:space="preserve">wijzigingsverzoek aan de provincie met een </w:t>
      </w:r>
      <w:r w:rsidR="006A7564" w:rsidRPr="00B25F09">
        <w:t>definitief projectplan dat</w:t>
      </w:r>
      <w:r w:rsidRPr="00B25F09">
        <w:t xml:space="preserve"> nadere invulling </w:t>
      </w:r>
      <w:r w:rsidR="006A7564" w:rsidRPr="00B25F09">
        <w:t xml:space="preserve">geeft </w:t>
      </w:r>
      <w:r w:rsidRPr="00B25F09">
        <w:t>aan het onderdeel ”Open Stoel bedrijfscase”</w:t>
      </w:r>
      <w:r w:rsidR="006A7564" w:rsidRPr="00B25F09">
        <w:t>. Het projectplan is van tevoren door de provincie goedgekeurd</w:t>
      </w:r>
      <w:r w:rsidRPr="00B25F09">
        <w:t>;</w:t>
      </w:r>
    </w:p>
    <w:p w14:paraId="3F2CB0A0" w14:textId="77777777" w:rsidR="00520029" w:rsidRDefault="00520029" w:rsidP="00520029">
      <w:pPr>
        <w:numPr>
          <w:ilvl w:val="0"/>
          <w:numId w:val="37"/>
        </w:numPr>
        <w:spacing w:line="284" w:lineRule="exact"/>
      </w:pPr>
      <w:proofErr w:type="gramStart"/>
      <w:r w:rsidRPr="00B25F09">
        <w:t>u</w:t>
      </w:r>
      <w:proofErr w:type="gramEnd"/>
      <w:r w:rsidRPr="00B25F09">
        <w:t xml:space="preserve"> dient </w:t>
      </w:r>
      <w:r w:rsidR="007765C3" w:rsidRPr="00B25F09">
        <w:t>vóó</w:t>
      </w:r>
      <w:r w:rsidRPr="00B25F09">
        <w:t xml:space="preserve">r </w:t>
      </w:r>
      <w:r w:rsidR="007765C3" w:rsidRPr="00B25F09">
        <w:t>1 december 2022</w:t>
      </w:r>
      <w:r w:rsidRPr="00B25F09">
        <w:t xml:space="preserve"> een</w:t>
      </w:r>
      <w:r w:rsidRPr="007765C3">
        <w:t xml:space="preserve"> </w:t>
      </w:r>
      <w:r>
        <w:t>tussentijds voortgangsverslag in</w:t>
      </w:r>
      <w:r w:rsidR="00B25F09">
        <w:t xml:space="preserve"> dat overeenkomt met de voor d</w:t>
      </w:r>
      <w:r w:rsidR="007765C3">
        <w:t>e</w:t>
      </w:r>
      <w:r w:rsidR="00B25F09">
        <w:t>zelfde</w:t>
      </w:r>
      <w:r w:rsidR="007765C3">
        <w:t xml:space="preserve"> datum bij Stimulus in te dienen financiële en inhoudelijke voortgangrapportage. Aanvullend daarop geeft u inzicht in de inhoudelijke voortgang van de door de provincie Noord-Brabant gesubsidieerde activiteiten</w:t>
      </w:r>
      <w:r>
        <w:t>;</w:t>
      </w:r>
    </w:p>
    <w:p w14:paraId="3080B43B" w14:textId="77777777" w:rsidR="00520029" w:rsidRDefault="00520029" w:rsidP="00520029">
      <w:pPr>
        <w:numPr>
          <w:ilvl w:val="0"/>
          <w:numId w:val="38"/>
        </w:numPr>
        <w:spacing w:line="284" w:lineRule="exact"/>
      </w:pPr>
      <w:proofErr w:type="gramStart"/>
      <w:r>
        <w:t>binnen</w:t>
      </w:r>
      <w:proofErr w:type="gramEnd"/>
      <w:r>
        <w:t xml:space="preserve"> dertien weken na afronding van het project, maar uiterlijk </w:t>
      </w:r>
      <w:r w:rsidRPr="007765C3">
        <w:t xml:space="preserve">op </w:t>
      </w:r>
      <w:r w:rsidR="007765C3" w:rsidRPr="007765C3">
        <w:t>31 maart 2024</w:t>
      </w:r>
      <w:r w:rsidRPr="007765C3">
        <w:t xml:space="preserve"> dient u een verzoek tot vaststelling van de subsidie in</w:t>
      </w:r>
      <w:r>
        <w:t>;</w:t>
      </w:r>
    </w:p>
    <w:p w14:paraId="548F078F" w14:textId="77777777" w:rsidR="00B25F09" w:rsidRDefault="00B25F09" w:rsidP="00520029">
      <w:pPr>
        <w:rPr>
          <w:b/>
          <w:sz w:val="16"/>
          <w:szCs w:val="16"/>
        </w:rPr>
      </w:pPr>
    </w:p>
    <w:p w14:paraId="0E21E7C6" w14:textId="77777777" w:rsidR="00014B19" w:rsidRDefault="00014B19" w:rsidP="00520029">
      <w:pPr>
        <w:rPr>
          <w:b/>
          <w:sz w:val="16"/>
          <w:szCs w:val="16"/>
        </w:rPr>
      </w:pPr>
    </w:p>
    <w:p w14:paraId="45C53CD8" w14:textId="77777777" w:rsidR="00520029" w:rsidRDefault="00520029" w:rsidP="00520029">
      <w:r>
        <w:rPr>
          <w:b/>
          <w:sz w:val="16"/>
          <w:szCs w:val="16"/>
        </w:rPr>
        <w:lastRenderedPageBreak/>
        <w:t>Meldingsplicht</w:t>
      </w:r>
    </w:p>
    <w:p w14:paraId="3ABC00DD" w14:textId="77777777" w:rsidR="00520029" w:rsidRDefault="00520029" w:rsidP="00520029">
      <w:r>
        <w:t xml:space="preserve">Over tussentijdse wijzigingen in uw project dient u ons z.s.m. na bekend worden hiervan schriftelijk te informeren. </w:t>
      </w:r>
    </w:p>
    <w:p w14:paraId="5979E252" w14:textId="77777777" w:rsidR="00520029" w:rsidRDefault="00520029" w:rsidP="00520029">
      <w:r>
        <w:t xml:space="preserve">De volgende omstandigheden vallen expliciet onder de meldingsplicht: </w:t>
      </w:r>
    </w:p>
    <w:p w14:paraId="33EC3AEF" w14:textId="77777777" w:rsidR="00520029" w:rsidRDefault="00520029" w:rsidP="00520029">
      <w:pPr>
        <w:numPr>
          <w:ilvl w:val="0"/>
          <w:numId w:val="40"/>
        </w:numPr>
        <w:spacing w:line="284" w:lineRule="exact"/>
      </w:pPr>
      <w:proofErr w:type="gramStart"/>
      <w:r>
        <w:t>het</w:t>
      </w:r>
      <w:proofErr w:type="gramEnd"/>
      <w:r>
        <w:t xml:space="preserve"> niet uitvoeren of vertraagd uitvoeren van de activiteiten zoals genoemd in het projectplan en in de subsidieverlening;</w:t>
      </w:r>
    </w:p>
    <w:p w14:paraId="089D9FD2" w14:textId="77777777" w:rsidR="00520029" w:rsidRDefault="00520029" w:rsidP="00520029">
      <w:pPr>
        <w:numPr>
          <w:ilvl w:val="0"/>
          <w:numId w:val="40"/>
        </w:numPr>
        <w:spacing w:line="284" w:lineRule="exact"/>
      </w:pPr>
      <w:proofErr w:type="gramStart"/>
      <w:r>
        <w:t>het</w:t>
      </w:r>
      <w:proofErr w:type="gramEnd"/>
      <w:r>
        <w:t xml:space="preserve"> gewijzigd uitvoeren van de activiteiten zoals genoemd in het projectplan en in de subsidieverlening;</w:t>
      </w:r>
    </w:p>
    <w:p w14:paraId="2208E939" w14:textId="77777777" w:rsidR="00520029" w:rsidRPr="00C0228B" w:rsidRDefault="00520029" w:rsidP="00520029">
      <w:pPr>
        <w:numPr>
          <w:ilvl w:val="0"/>
          <w:numId w:val="40"/>
        </w:numPr>
        <w:spacing w:line="284" w:lineRule="exact"/>
      </w:pPr>
      <w:proofErr w:type="gramStart"/>
      <w:r w:rsidRPr="00C0228B">
        <w:t>wijziging</w:t>
      </w:r>
      <w:proofErr w:type="gramEnd"/>
      <w:r w:rsidRPr="00C0228B">
        <w:t xml:space="preserve"> van de begroting;</w:t>
      </w:r>
    </w:p>
    <w:p w14:paraId="4AE7F072" w14:textId="77777777" w:rsidR="00520029" w:rsidRPr="00C0228B" w:rsidRDefault="00520029" w:rsidP="00520029">
      <w:pPr>
        <w:numPr>
          <w:ilvl w:val="0"/>
          <w:numId w:val="40"/>
        </w:numPr>
        <w:spacing w:line="284" w:lineRule="exact"/>
      </w:pPr>
      <w:proofErr w:type="gramStart"/>
      <w:r w:rsidRPr="00C0228B">
        <w:t>een</w:t>
      </w:r>
      <w:proofErr w:type="gramEnd"/>
      <w:r w:rsidRPr="00C0228B">
        <w:t xml:space="preserve"> samenwerkingspartner in het samenwerkingsverband wijzigt;</w:t>
      </w:r>
    </w:p>
    <w:p w14:paraId="3F001CDB" w14:textId="77777777" w:rsidR="00520029" w:rsidRPr="00C0228B" w:rsidRDefault="00520029" w:rsidP="00520029">
      <w:pPr>
        <w:numPr>
          <w:ilvl w:val="0"/>
          <w:numId w:val="40"/>
        </w:numPr>
        <w:spacing w:line="284" w:lineRule="exact"/>
      </w:pPr>
      <w:proofErr w:type="gramStart"/>
      <w:r w:rsidRPr="00C0228B">
        <w:t>het</w:t>
      </w:r>
      <w:proofErr w:type="gramEnd"/>
      <w:r w:rsidRPr="00C0228B">
        <w:t xml:space="preserve"> niet kunnen halen van de gestelde datum voor het compleet indienen van het tussentijdse voortgangsverslag; </w:t>
      </w:r>
    </w:p>
    <w:p w14:paraId="025FD66D" w14:textId="77777777" w:rsidR="00520029" w:rsidRDefault="00520029" w:rsidP="00520029">
      <w:pPr>
        <w:numPr>
          <w:ilvl w:val="0"/>
          <w:numId w:val="40"/>
        </w:numPr>
        <w:spacing w:line="284" w:lineRule="exact"/>
      </w:pPr>
      <w:proofErr w:type="gramStart"/>
      <w:r w:rsidRPr="00C0228B">
        <w:t>het</w:t>
      </w:r>
      <w:proofErr w:type="gramEnd"/>
      <w:r w:rsidRPr="00C0228B">
        <w:t xml:space="preserve"> niet kunnen halen van de gestelde </w:t>
      </w:r>
      <w:r>
        <w:t>datum voor het indienen van het verzoek tot vaststelling van de subsidie;</w:t>
      </w:r>
    </w:p>
    <w:p w14:paraId="31B1D769" w14:textId="77777777" w:rsidR="00520029" w:rsidRDefault="00520029" w:rsidP="00520029">
      <w:pPr>
        <w:numPr>
          <w:ilvl w:val="0"/>
          <w:numId w:val="40"/>
        </w:numPr>
        <w:spacing w:line="284" w:lineRule="exact"/>
      </w:pPr>
      <w:proofErr w:type="gramStart"/>
      <w:r>
        <w:t>faillissement</w:t>
      </w:r>
      <w:proofErr w:type="gramEnd"/>
      <w:r>
        <w:t xml:space="preserve"> of surseance van betaling.</w:t>
      </w:r>
    </w:p>
    <w:p w14:paraId="0EA19963" w14:textId="77777777" w:rsidR="00520029" w:rsidRDefault="00520029" w:rsidP="00520029">
      <w:r>
        <w:t xml:space="preserve">Het niet voldoen aan de meldingsplicht kan negatieve gevolgen hebben voor deze subsidieverstrekking. In bepaalde gevallen leidt het niet melden tot een extra korting van 5% op de subsidie. De regels voor toepassing van deze extra korting zijn vastgelegd in de Beleidsregel misbruik en oneigenlijk gebruik subsidies Noord-Brabant 2020. </w:t>
      </w:r>
    </w:p>
    <w:p w14:paraId="688624F5" w14:textId="77777777" w:rsidR="00520029" w:rsidRDefault="00520029" w:rsidP="00520029">
      <w:pPr>
        <w:rPr>
          <w:szCs w:val="20"/>
        </w:rPr>
      </w:pPr>
    </w:p>
    <w:p w14:paraId="7D44BB78" w14:textId="77777777" w:rsidR="00520029" w:rsidRDefault="00520029" w:rsidP="00520029">
      <w:pPr>
        <w:rPr>
          <w:b/>
          <w:sz w:val="16"/>
          <w:szCs w:val="16"/>
        </w:rPr>
      </w:pPr>
      <w:r>
        <w:rPr>
          <w:b/>
          <w:sz w:val="16"/>
          <w:szCs w:val="16"/>
        </w:rPr>
        <w:t>Subsidievaststelling</w:t>
      </w:r>
    </w:p>
    <w:p w14:paraId="50D8DD15" w14:textId="77777777" w:rsidR="00520029" w:rsidRDefault="00520029" w:rsidP="00520029">
      <w:pPr>
        <w:rPr>
          <w:szCs w:val="20"/>
        </w:rPr>
      </w:pPr>
      <w:r>
        <w:t>De subsidie wordt vastgesteld op basis van uw verzoek tot vaststelling. Hieruit moet blijken dat de activiteiten waarvoor de subsidie is verleend zijn verricht en dat aan de subsidie verbonden verplichtingen is voldaan. Als bewijsstukken voegt u minimaal bij:</w:t>
      </w:r>
    </w:p>
    <w:p w14:paraId="2AA65D73" w14:textId="77777777" w:rsidR="00520029" w:rsidRDefault="00520029" w:rsidP="00520029">
      <w:pPr>
        <w:numPr>
          <w:ilvl w:val="0"/>
          <w:numId w:val="41"/>
        </w:numPr>
        <w:spacing w:line="284" w:lineRule="exact"/>
      </w:pPr>
      <w:proofErr w:type="gramStart"/>
      <w:r>
        <w:t>een</w:t>
      </w:r>
      <w:proofErr w:type="gramEnd"/>
      <w:r>
        <w:t xml:space="preserve"> activiteitenverslag als bedoeld in artikel 4:80 Algemene wet bestuursrecht waarin wordt aangetoond dat;</w:t>
      </w:r>
    </w:p>
    <w:p w14:paraId="4B5BD10E" w14:textId="77777777" w:rsidR="00520029" w:rsidRDefault="00520029" w:rsidP="00520029">
      <w:pPr>
        <w:numPr>
          <w:ilvl w:val="1"/>
          <w:numId w:val="42"/>
        </w:numPr>
        <w:spacing w:line="284" w:lineRule="exact"/>
      </w:pPr>
      <w:proofErr w:type="gramStart"/>
      <w:r>
        <w:t>de</w:t>
      </w:r>
      <w:proofErr w:type="gramEnd"/>
      <w:r>
        <w:t xml:space="preserve"> activiteiten, waarvoor de subsidie is verleend, zijn verricht;</w:t>
      </w:r>
    </w:p>
    <w:p w14:paraId="1C6FDC7B" w14:textId="77777777" w:rsidR="00520029" w:rsidRDefault="00520029" w:rsidP="00520029">
      <w:pPr>
        <w:numPr>
          <w:ilvl w:val="1"/>
          <w:numId w:val="42"/>
        </w:numPr>
        <w:spacing w:line="284" w:lineRule="exact"/>
      </w:pPr>
      <w:proofErr w:type="gramStart"/>
      <w:r>
        <w:t>aan</w:t>
      </w:r>
      <w:proofErr w:type="gramEnd"/>
      <w:r>
        <w:t xml:space="preserve"> de subsidie verbonden verplichtingen is voldaan;</w:t>
      </w:r>
    </w:p>
    <w:p w14:paraId="0A6A1EB9" w14:textId="77777777" w:rsidR="00520029" w:rsidRDefault="00520029" w:rsidP="00520029">
      <w:pPr>
        <w:numPr>
          <w:ilvl w:val="0"/>
          <w:numId w:val="43"/>
        </w:numPr>
        <w:spacing w:line="284" w:lineRule="exact"/>
      </w:pPr>
      <w:proofErr w:type="gramStart"/>
      <w:r>
        <w:t>een</w:t>
      </w:r>
      <w:proofErr w:type="gramEnd"/>
      <w:r>
        <w:t xml:space="preserve"> financieel verslag dat:</w:t>
      </w:r>
    </w:p>
    <w:p w14:paraId="24294FFD" w14:textId="77777777" w:rsidR="00520029" w:rsidRDefault="00520029" w:rsidP="00520029">
      <w:pPr>
        <w:numPr>
          <w:ilvl w:val="0"/>
          <w:numId w:val="44"/>
        </w:numPr>
        <w:spacing w:line="284" w:lineRule="exact"/>
      </w:pPr>
      <w:proofErr w:type="gramStart"/>
      <w:r>
        <w:t>aansluit</w:t>
      </w:r>
      <w:proofErr w:type="gramEnd"/>
      <w:r>
        <w:t xml:space="preserve"> op de begroting waarvoor subsidie is verleend;</w:t>
      </w:r>
    </w:p>
    <w:p w14:paraId="5FEE59E6" w14:textId="77777777" w:rsidR="00520029" w:rsidRDefault="00520029" w:rsidP="00520029">
      <w:pPr>
        <w:numPr>
          <w:ilvl w:val="0"/>
          <w:numId w:val="44"/>
        </w:numPr>
        <w:spacing w:line="284" w:lineRule="exact"/>
      </w:pPr>
      <w:proofErr w:type="gramStart"/>
      <w:r>
        <w:t>een</w:t>
      </w:r>
      <w:proofErr w:type="gramEnd"/>
      <w:r>
        <w:t xml:space="preserve"> vergelijking bevat van de begroting met de gerealiseerde inkomsten en uitgaven; en </w:t>
      </w:r>
    </w:p>
    <w:p w14:paraId="55FBC736" w14:textId="77777777" w:rsidR="00520029" w:rsidRDefault="00520029" w:rsidP="00520029">
      <w:pPr>
        <w:numPr>
          <w:ilvl w:val="0"/>
          <w:numId w:val="44"/>
        </w:numPr>
        <w:spacing w:line="284" w:lineRule="exact"/>
      </w:pPr>
      <w:proofErr w:type="gramStart"/>
      <w:r>
        <w:t>een</w:t>
      </w:r>
      <w:proofErr w:type="gramEnd"/>
      <w:r>
        <w:t xml:space="preserve"> toelichting bevat op substantiële afwijkingen van de gerealiseerde inkomsten en uitgaven ten opzichte van de begroting;</w:t>
      </w:r>
    </w:p>
    <w:p w14:paraId="371649B8" w14:textId="77777777" w:rsidR="00B36A2A" w:rsidRDefault="00B36A2A" w:rsidP="00B36A2A">
      <w:pPr>
        <w:pStyle w:val="Lijstalinea"/>
        <w:numPr>
          <w:ilvl w:val="0"/>
          <w:numId w:val="43"/>
        </w:numPr>
        <w:spacing w:line="284" w:lineRule="exact"/>
      </w:pPr>
      <w:proofErr w:type="gramStart"/>
      <w:r>
        <w:t>de</w:t>
      </w:r>
      <w:proofErr w:type="gramEnd"/>
      <w:r>
        <w:t xml:space="preserve"> beschikking waarin de </w:t>
      </w:r>
      <w:r w:rsidR="00907C53">
        <w:t>E</w:t>
      </w:r>
      <w:r>
        <w:t>uropese subsidie is vastgesteld</w:t>
      </w:r>
      <w:r w:rsidR="00907C53">
        <w:t>.</w:t>
      </w:r>
    </w:p>
    <w:p w14:paraId="6D16EF48" w14:textId="77777777" w:rsidR="00520029" w:rsidRDefault="00520029" w:rsidP="00520029"/>
    <w:p w14:paraId="23E69C63" w14:textId="77777777" w:rsidR="00907C53" w:rsidRDefault="00907C53" w:rsidP="00520029">
      <w:r>
        <w:t xml:space="preserve">Het activiteitenverslag en het financiële verslag bevatten de eindrapportage met de stukken die volgens de beschikking bij de Europese Unie moeten worden ingediend voor vaststelling van de subsidie. </w:t>
      </w:r>
    </w:p>
    <w:p w14:paraId="610A45EC" w14:textId="77777777" w:rsidR="00907C53" w:rsidRDefault="00907C53" w:rsidP="00520029"/>
    <w:p w14:paraId="62296545" w14:textId="77777777" w:rsidR="00520029" w:rsidRDefault="00520029" w:rsidP="00520029">
      <w:r>
        <w:t xml:space="preserve">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w:t>
      </w:r>
      <w:r>
        <w:lastRenderedPageBreak/>
        <w:t>subsidievaststelling kan leiden tot het lager – of zelfs op nihil – vaststellen van de subsidie.</w:t>
      </w:r>
    </w:p>
    <w:p w14:paraId="691EEF8A" w14:textId="77777777" w:rsidR="00520029" w:rsidRDefault="00520029" w:rsidP="00520029">
      <w:pPr>
        <w:rPr>
          <w:color w:val="FF0000"/>
        </w:rPr>
      </w:pPr>
    </w:p>
    <w:p w14:paraId="62D87B6A" w14:textId="77777777" w:rsidR="00520029" w:rsidRDefault="00520029" w:rsidP="00520029">
      <w:pPr>
        <w:rPr>
          <w:b/>
          <w:sz w:val="16"/>
          <w:szCs w:val="16"/>
        </w:rPr>
      </w:pPr>
      <w:r>
        <w:rPr>
          <w:b/>
          <w:sz w:val="16"/>
          <w:szCs w:val="16"/>
        </w:rPr>
        <w:t>Communicatie</w:t>
      </w:r>
    </w:p>
    <w:p w14:paraId="26037C22" w14:textId="77777777" w:rsidR="00520029" w:rsidRDefault="00520029" w:rsidP="00520029">
      <w:pPr>
        <w:rPr>
          <w:szCs w:val="20"/>
        </w:rPr>
      </w:pPr>
      <w:r>
        <w:t xml:space="preserve">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 Zo draagt u bij aan de zichtbaarheid van de provincie Noord-Brabant en uw project. </w:t>
      </w:r>
    </w:p>
    <w:p w14:paraId="6EBDEA08" w14:textId="77777777" w:rsidR="00520029" w:rsidRDefault="00520029" w:rsidP="00520029">
      <w:r>
        <w:t xml:space="preserve">Actuele informatie over het beeldmerk en het logo vindt u op </w:t>
      </w:r>
      <w:hyperlink r:id="rId11" w:history="1">
        <w:r>
          <w:rPr>
            <w:rStyle w:val="Hyperlink"/>
            <w:rFonts w:cs="Arial"/>
          </w:rPr>
          <w:t>www.brabant.nl/huisstijl</w:t>
        </w:r>
      </w:hyperlink>
      <w:r>
        <w:t>. Om papiergebruik terug te dringen verzoeken wij u om publicitaire uitingen bij voorkeur digitaal te doen. Ook met de provincie vragen wij u zoveel mogelijk digitaal te communiceren.</w:t>
      </w:r>
    </w:p>
    <w:p w14:paraId="06C83244" w14:textId="77777777" w:rsidR="00520029" w:rsidRDefault="00520029" w:rsidP="00520029"/>
    <w:p w14:paraId="493D09D5" w14:textId="77777777" w:rsidR="00520029" w:rsidRDefault="00520029" w:rsidP="00520029">
      <w:pPr>
        <w:rPr>
          <w:b/>
          <w:sz w:val="16"/>
          <w:szCs w:val="16"/>
        </w:rPr>
      </w:pPr>
      <w:r>
        <w:rPr>
          <w:b/>
          <w:sz w:val="16"/>
          <w:szCs w:val="16"/>
        </w:rPr>
        <w:t>Nadere informatie</w:t>
      </w:r>
    </w:p>
    <w:p w14:paraId="45AF13E2" w14:textId="77777777" w:rsidR="00520029" w:rsidRDefault="00520029" w:rsidP="00520029">
      <w:pPr>
        <w:rPr>
          <w:szCs w:val="20"/>
        </w:rPr>
      </w:pPr>
      <w:r>
        <w:t xml:space="preserve">Vragen over dit besluit kunt u stellen via </w:t>
      </w:r>
      <w:hyperlink r:id="rId12" w:history="1">
        <w:r>
          <w:rPr>
            <w:rStyle w:val="Hyperlink"/>
          </w:rPr>
          <w:t>subsidie@brabant.nl</w:t>
        </w:r>
      </w:hyperlink>
      <w:r>
        <w:t xml:space="preserve"> of via </w:t>
      </w:r>
    </w:p>
    <w:p w14:paraId="689AA755" w14:textId="77777777" w:rsidR="00520029" w:rsidRDefault="00520029" w:rsidP="00520029">
      <w:r>
        <w:t>(073) 680 8282 op werkdagen tussen 9.00 en 12.00 uur. Wij verzoeken u om bij verdere correspondentie ons kenmerk vermelden.</w:t>
      </w:r>
    </w:p>
    <w:p w14:paraId="101246BE" w14:textId="77777777" w:rsidR="00520029" w:rsidRDefault="00520029" w:rsidP="00907C53">
      <w:pPr>
        <w:keepNext/>
      </w:pPr>
    </w:p>
    <w:p w14:paraId="283098DA" w14:textId="77777777" w:rsidR="000F1D7B" w:rsidRDefault="00627AEB" w:rsidP="00A01ABC">
      <w:pPr>
        <w:rPr>
          <w:szCs w:val="20"/>
        </w:rPr>
      </w:pPr>
    </w:p>
    <w:p w14:paraId="6B64B504" w14:textId="77777777" w:rsidR="00B95A95" w:rsidRPr="006D7507" w:rsidRDefault="00627AEB"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430B3B" w14:paraId="2EE6B49B" w14:textId="77777777" w:rsidTr="00CE7026">
        <w:trPr>
          <w:cantSplit/>
        </w:trPr>
        <w:tc>
          <w:tcPr>
            <w:tcW w:w="7139" w:type="dxa"/>
          </w:tcPr>
          <w:p w14:paraId="118141C8" w14:textId="77777777" w:rsidR="00644550" w:rsidRPr="00644550" w:rsidRDefault="00627AEB" w:rsidP="002D4E96">
            <w:pPr>
              <w:spacing w:line="240" w:lineRule="auto"/>
              <w:rPr>
                <w:szCs w:val="20"/>
              </w:rPr>
            </w:pPr>
            <w:bookmarkStart w:id="1" w:name="Ondertekening_tabel"/>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430B3B" w14:paraId="4A1DEBA0" w14:textId="77777777" w:rsidTr="006D1C26">
              <w:tc>
                <w:tcPr>
                  <w:tcW w:w="7141" w:type="dxa"/>
                  <w:shd w:val="clear" w:color="auto" w:fill="FFFFFF" w:themeFill="background1"/>
                </w:tcPr>
                <w:p w14:paraId="26C55BB7" w14:textId="77777777" w:rsidR="006B30FA" w:rsidRDefault="006B30FA" w:rsidP="006D1C26">
                  <w:r>
                    <w:t>Overeenkomstig het door Gedeputeerde Staten van Noord-Brabant</w:t>
                  </w:r>
                </w:p>
                <w:p w14:paraId="7C5C4EF2" w14:textId="77777777" w:rsidR="00613094" w:rsidRPr="003D22D5" w:rsidRDefault="006B30FA" w:rsidP="006D1C26">
                  <w:proofErr w:type="gramStart"/>
                  <w:r w:rsidRPr="00014B19">
                    <w:t>op</w:t>
                  </w:r>
                  <w:proofErr w:type="gramEnd"/>
                  <w:r w:rsidRPr="00014B19">
                    <w:t xml:space="preserve"> </w:t>
                  </w:r>
                  <w:r w:rsidR="00014B19" w:rsidRPr="00014B19">
                    <w:t>14 december 2021</w:t>
                  </w:r>
                  <w:r w:rsidRPr="00014B19">
                    <w:t xml:space="preserve"> genomen </w:t>
                  </w:r>
                  <w:r>
                    <w:t>besluit</w:t>
                  </w:r>
                  <w:r w:rsidR="00D36425">
                    <w:t>,</w:t>
                  </w:r>
                </w:p>
                <w:p w14:paraId="7C4DA773" w14:textId="77777777" w:rsidR="00555744" w:rsidRPr="004A72B8" w:rsidRDefault="00D36425" w:rsidP="004A72B8">
                  <w:r>
                    <w:t>namens deze,</w:t>
                  </w:r>
                </w:p>
              </w:tc>
            </w:tr>
            <w:tr w:rsidR="00430B3B" w14:paraId="2DCD57B3" w14:textId="77777777" w:rsidTr="006D1C26">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430B3B" w14:paraId="0C2BBC0B" w14:textId="77777777" w:rsidTr="00AE67DF">
                    <w:trPr>
                      <w:cantSplit/>
                      <w:trHeight w:hRule="exact" w:val="1701"/>
                    </w:trPr>
                    <w:tc>
                      <w:tcPr>
                        <w:tcW w:w="5670" w:type="dxa"/>
                      </w:tcPr>
                      <w:p w14:paraId="78E534E9" w14:textId="77777777" w:rsidR="00BF5276" w:rsidRPr="00BF5276" w:rsidRDefault="00374352" w:rsidP="00BF5276">
                        <w:pPr>
                          <w:rPr>
                            <w:szCs w:val="20"/>
                          </w:rPr>
                        </w:pPr>
                        <w:bookmarkStart w:id="2" w:name="ondertekening"/>
                        <w:r>
                          <w:rPr>
                            <w:noProof/>
                          </w:rPr>
                          <w:drawing>
                            <wp:inline distT="0" distB="0" distL="0" distR="0" wp14:anchorId="41E57DE3" wp14:editId="1C1B407D">
                              <wp:extent cx="3577263"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extLst/>
                                      </a:blip>
                                      <a:stretch>
                                        <a:fillRect/>
                                      </a:stretch>
                                    </pic:blipFill>
                                    <pic:spPr>
                                      <a:xfrm>
                                        <a:off x="0" y="0"/>
                                        <a:ext cx="3577263" cy="1073785"/>
                                      </a:xfrm>
                                      <a:prstGeom prst="rect">
                                        <a:avLst/>
                                      </a:prstGeom>
                                    </pic:spPr>
                                  </pic:pic>
                                </a:graphicData>
                              </a:graphic>
                            </wp:inline>
                          </w:drawing>
                        </w:r>
                        <w:bookmarkEnd w:id="2"/>
                      </w:p>
                    </w:tc>
                  </w:tr>
                </w:tbl>
                <w:p w14:paraId="04D9ACF8" w14:textId="77777777" w:rsidR="00430B3B" w:rsidRDefault="00430B3B"/>
              </w:tc>
            </w:tr>
            <w:tr w:rsidR="00430B3B" w14:paraId="020C3663" w14:textId="77777777" w:rsidTr="006D1C26">
              <w:tc>
                <w:tcPr>
                  <w:tcW w:w="7141" w:type="dxa"/>
                  <w:shd w:val="clear" w:color="auto" w:fill="FFFFFF" w:themeFill="background1"/>
                </w:tcPr>
                <w:p w14:paraId="39AA2AF2" w14:textId="77777777" w:rsidR="00613094" w:rsidRPr="00E570FC" w:rsidRDefault="00D36425" w:rsidP="006D1C26">
                  <w:pPr>
                    <w:rPr>
                      <w:szCs w:val="20"/>
                    </w:rPr>
                  </w:pPr>
                  <w:r>
                    <w:t>G.A. ten Dolle,</w:t>
                  </w:r>
                </w:p>
                <w:p w14:paraId="503E533D" w14:textId="77777777" w:rsidR="00EC5C52" w:rsidRPr="00C32F60" w:rsidRDefault="00D36425" w:rsidP="00C32F60">
                  <w:r>
                    <w:t>programmamanager Economie, Kennis en Talentontwikkeling</w:t>
                  </w:r>
                </w:p>
              </w:tc>
            </w:tr>
            <w:tr w:rsidR="00430B3B" w14:paraId="597ABAA5" w14:textId="77777777" w:rsidTr="006D1C26">
              <w:tc>
                <w:tcPr>
                  <w:tcW w:w="7141" w:type="dxa"/>
                  <w:shd w:val="clear" w:color="auto" w:fill="FFFFFF" w:themeFill="background1"/>
                </w:tcPr>
                <w:p w14:paraId="298F24AC" w14:textId="77777777" w:rsidR="00613094" w:rsidRPr="00E570FC" w:rsidRDefault="00627AEB" w:rsidP="006D1C26">
                  <w:pPr>
                    <w:rPr>
                      <w:szCs w:val="20"/>
                    </w:rPr>
                  </w:pPr>
                </w:p>
                <w:p w14:paraId="737E9082" w14:textId="77777777" w:rsidR="00613094" w:rsidRPr="00E570FC" w:rsidRDefault="00D36425" w:rsidP="006D1C26">
                  <w:pPr>
                    <w:rPr>
                      <w:szCs w:val="20"/>
                    </w:rPr>
                  </w:pPr>
                  <w:bookmarkStart w:id="3" w:name="digitaalondertekend"/>
                  <w:r>
                    <w:rPr>
                      <w:sz w:val="16"/>
                    </w:rPr>
                    <w:t>In verband met geautomatiseerd verwerken is dit document digitaal ondertekend.</w:t>
                  </w:r>
                  <w:bookmarkEnd w:id="3"/>
                </w:p>
              </w:tc>
            </w:tr>
          </w:tbl>
          <w:p w14:paraId="545729AD" w14:textId="77777777" w:rsidR="00430B3B" w:rsidRDefault="00430B3B"/>
        </w:tc>
      </w:tr>
      <w:bookmarkEnd w:id="1"/>
    </w:tbl>
    <w:p w14:paraId="63AB6138" w14:textId="77777777" w:rsidR="00EB08D9" w:rsidRPr="00C32F60" w:rsidRDefault="00627AEB" w:rsidP="00971CD2"/>
    <w:p w14:paraId="40BD830D" w14:textId="77777777" w:rsidR="006977D5" w:rsidRDefault="00627AEB" w:rsidP="003D6EB4">
      <w:pPr>
        <w:rPr>
          <w:szCs w:val="20"/>
        </w:rPr>
      </w:pPr>
    </w:p>
    <w:p w14:paraId="41595E2B" w14:textId="77777777" w:rsidR="006977D5" w:rsidRDefault="00627AEB" w:rsidP="003D6EB4">
      <w:pPr>
        <w:rPr>
          <w:szCs w:val="20"/>
        </w:rPr>
      </w:pPr>
    </w:p>
    <w:p w14:paraId="1C7E664C" w14:textId="77777777" w:rsidR="006977D5" w:rsidRDefault="00627AEB" w:rsidP="003D6EB4">
      <w:pPr>
        <w:rPr>
          <w:szCs w:val="20"/>
        </w:rPr>
      </w:pPr>
    </w:p>
    <w:p w14:paraId="382740CF" w14:textId="77777777" w:rsidR="00F37718" w:rsidRPr="003D6EB4" w:rsidRDefault="00D36425" w:rsidP="003D6EB4">
      <w:pPr>
        <w:rPr>
          <w:szCs w:val="20"/>
        </w:rPr>
      </w:pPr>
      <w:r>
        <w:br w:type="page"/>
      </w:r>
    </w:p>
    <w:p w14:paraId="54EE1ED0" w14:textId="77777777" w:rsidR="00555744" w:rsidRPr="00BC28B3" w:rsidRDefault="00D36425" w:rsidP="00BC28B3">
      <w:r w:rsidRPr="008A1B9F">
        <w:rPr>
          <w:b/>
          <w:sz w:val="16"/>
        </w:rPr>
        <w:lastRenderedPageBreak/>
        <w:t>Bezwaar</w:t>
      </w:r>
    </w:p>
    <w:p w14:paraId="4E20F4B1" w14:textId="77777777" w:rsidR="00380124" w:rsidRPr="00AB7889" w:rsidRDefault="00D36425" w:rsidP="00380124">
      <w:r w:rsidRPr="00AB7889">
        <w:t>Bezwaren tegen dit besluit kunnen binnen zes weken na de bekendmaking van dit besluit worden ingediend bij:</w:t>
      </w:r>
    </w:p>
    <w:p w14:paraId="6158100D" w14:textId="77777777" w:rsidR="00380124" w:rsidRPr="00AB7889" w:rsidRDefault="00627AEB" w:rsidP="00380124"/>
    <w:p w14:paraId="0A6CB631" w14:textId="77777777" w:rsidR="00380124" w:rsidRPr="00AB7889" w:rsidRDefault="00D36425" w:rsidP="00380124">
      <w:r w:rsidRPr="00AB7889">
        <w:t>Het college van Gedeputeerde Staten van Noord-Brabant</w:t>
      </w:r>
    </w:p>
    <w:p w14:paraId="079625C2" w14:textId="77777777" w:rsidR="00380124" w:rsidRPr="00AB7889" w:rsidRDefault="00D36425" w:rsidP="00380124">
      <w:r w:rsidRPr="00AB7889">
        <w:t>Secretariaat van de hoor- en adviescommissie</w:t>
      </w:r>
    </w:p>
    <w:p w14:paraId="2633408C" w14:textId="77777777" w:rsidR="00380124" w:rsidRDefault="00D36425" w:rsidP="00380124">
      <w:r>
        <w:t>Postbus 90151</w:t>
      </w:r>
    </w:p>
    <w:p w14:paraId="173FEFC3" w14:textId="77777777" w:rsidR="00555744" w:rsidRPr="00C32F60" w:rsidRDefault="00D36425" w:rsidP="0003425C">
      <w:r>
        <w:t>5200 MC te ‘S</w:t>
      </w:r>
      <w:r>
        <w:noBreakHyphen/>
        <w:t>HERTOGENBOSCH</w:t>
      </w:r>
    </w:p>
    <w:p w14:paraId="0ADDC876" w14:textId="77777777" w:rsidR="003C433D" w:rsidRPr="00AB7889" w:rsidRDefault="00627AEB" w:rsidP="00380124"/>
    <w:p w14:paraId="79600851" w14:textId="77777777" w:rsidR="00380124" w:rsidRPr="00AB7889" w:rsidRDefault="00D36425" w:rsidP="00380124">
      <w:r w:rsidRPr="00AB7889">
        <w:t>Wij vr</w:t>
      </w:r>
      <w:r>
        <w:t>ag</w:t>
      </w:r>
      <w:r w:rsidRPr="00AB7889">
        <w:t>en u om op de linkerbovenhoek van de envelop het woord "bezwaarschrift" te vermelden.</w:t>
      </w:r>
    </w:p>
    <w:p w14:paraId="742C0721" w14:textId="77777777" w:rsidR="00380124" w:rsidRPr="00AB7889" w:rsidRDefault="00627AEB" w:rsidP="00380124"/>
    <w:p w14:paraId="581A78FE" w14:textId="77777777" w:rsidR="00380124" w:rsidRDefault="00D36425" w:rsidP="00380124">
      <w:r w:rsidRPr="00AB7889">
        <w:t>Het bezwaarschrift moet zijn voorzien van een handtekening, naam en adres van de indiener, de dagtekening en ons kenmerk</w:t>
      </w:r>
      <w:r>
        <w:t xml:space="preserve"> van het besluit.</w:t>
      </w:r>
      <w:r w:rsidRPr="00AB7889">
        <w:t xml:space="preserve"> </w:t>
      </w:r>
      <w:r>
        <w:t xml:space="preserve">Ook dient u </w:t>
      </w:r>
      <w:r w:rsidRPr="00AB7889">
        <w:t>een omschrijving van het besluit waartegen het bezwaar gericht is en de gronden van het bezwaar</w:t>
      </w:r>
      <w:r>
        <w:t xml:space="preserve"> hierin op te nemen</w:t>
      </w:r>
      <w:r w:rsidRPr="00AB7889">
        <w:t>.</w:t>
      </w:r>
    </w:p>
    <w:p w14:paraId="0AA099CB" w14:textId="77777777" w:rsidR="00DC579A" w:rsidRDefault="00627AEB" w:rsidP="00380124"/>
    <w:p w14:paraId="4E38BB57" w14:textId="77777777" w:rsidR="00DC579A" w:rsidRPr="00AB7889" w:rsidRDefault="00D36425" w:rsidP="00380124">
      <w:r w:rsidRPr="00DC579A">
        <w:t>Daarnaast vragen wij u vriendelijk om een kopie van dit besluit bij te voegen. Kunt u ons ook uw telefoonnummer geven?  De provincie kan dan, mocht dit nodig zijn, u bellen om samen de beste aanpak van behandeling van uw bezwaarschrift te bespreken.</w:t>
      </w:r>
    </w:p>
    <w:p w14:paraId="7177D417" w14:textId="77777777" w:rsidR="00380124" w:rsidRDefault="00627AEB" w:rsidP="00380124"/>
    <w:p w14:paraId="1D106E3E" w14:textId="77777777" w:rsidR="00DC579A" w:rsidRPr="00AB7889" w:rsidRDefault="00D36425" w:rsidP="00380124">
      <w:r w:rsidRPr="00DC579A">
        <w:t>Meer informatie over de behandeling van bezwaarschriften vindt u op www.brabant.nl/bezwaar.</w:t>
      </w:r>
    </w:p>
    <w:p w14:paraId="1A620BFB" w14:textId="77777777" w:rsidR="00380124" w:rsidRPr="00AB7889" w:rsidRDefault="00627AEB" w:rsidP="00380124"/>
    <w:p w14:paraId="3E724C4A" w14:textId="77777777" w:rsidR="00555744" w:rsidRPr="00380124" w:rsidRDefault="00D36425" w:rsidP="00380124">
      <w:r w:rsidRPr="00DC579A">
        <w:t xml:space="preserve">U kunt het secretariaat van de Hoor- en adviescommissie bereiken via telefoonnummer (073) 680 83 04, faxnummer (073) </w:t>
      </w:r>
      <w:r w:rsidRPr="00707CDE">
        <w:rPr>
          <w:szCs w:val="20"/>
        </w:rPr>
        <w:t>680 76 80</w:t>
      </w:r>
      <w:r>
        <w:rPr>
          <w:sz w:val="16"/>
        </w:rPr>
        <w:t xml:space="preserve"> </w:t>
      </w:r>
      <w:r w:rsidRPr="00DC579A">
        <w:t xml:space="preserve">en e mailadres </w:t>
      </w:r>
      <w:hyperlink r:id="rId14" w:history="1">
        <w:r w:rsidRPr="00F90A37">
          <w:rPr>
            <w:rStyle w:val="Hyperlink"/>
            <w:rFonts w:cs="Arial"/>
            <w:szCs w:val="20"/>
            <w:bdr w:val="single" w:sz="6" w:space="0" w:color="C8C8C8" w:frame="1"/>
            <w:shd w:val="clear" w:color="auto" w:fill="FFFFFF"/>
          </w:rPr>
          <w:t>bezwaar@brabant.nl</w:t>
        </w:r>
      </w:hyperlink>
      <w:r w:rsidRPr="00DC579A">
        <w:t>.</w:t>
      </w:r>
    </w:p>
    <w:sectPr w:rsidR="00555744" w:rsidRPr="00380124" w:rsidSect="002B6D72">
      <w:headerReference w:type="default" r:id="rId15"/>
      <w:footerReference w:type="default" r:id="rId16"/>
      <w:headerReference w:type="first" r:id="rId17"/>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210D0" w14:textId="77777777" w:rsidR="00063332" w:rsidRDefault="00063332">
      <w:pPr>
        <w:spacing w:line="240" w:lineRule="auto"/>
      </w:pPr>
      <w:r>
        <w:separator/>
      </w:r>
    </w:p>
  </w:endnote>
  <w:endnote w:type="continuationSeparator" w:id="0">
    <w:p w14:paraId="327A7C9E" w14:textId="77777777" w:rsidR="00063332" w:rsidRDefault="00063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OneByte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430B3B" w14:paraId="38E0AC31" w14:textId="77777777" w:rsidTr="001A4E89">
      <w:trPr>
        <w:cnfStyle w:val="100000000000" w:firstRow="1" w:lastRow="0" w:firstColumn="0" w:lastColumn="0" w:oddVBand="0" w:evenVBand="0" w:oddHBand="0" w:evenHBand="0" w:firstRowFirstColumn="0" w:firstRowLastColumn="0" w:lastRowFirstColumn="0" w:lastRowLastColumn="0"/>
      </w:trPr>
      <w:tc>
        <w:tcPr>
          <w:tcW w:w="1191" w:type="dxa"/>
        </w:tcPr>
        <w:p w14:paraId="3B3A5701" w14:textId="77777777" w:rsidR="001A4E89" w:rsidRPr="001A4E89" w:rsidRDefault="00627AEB" w:rsidP="00E5548B">
          <w:pPr>
            <w:pStyle w:val="Voettekst"/>
            <w:jc w:val="center"/>
            <w:rPr>
              <w:b/>
              <w:lang w:val="en-US"/>
            </w:rPr>
          </w:pPr>
        </w:p>
      </w:tc>
      <w:tc>
        <w:tcPr>
          <w:tcW w:w="7540" w:type="dxa"/>
        </w:tcPr>
        <w:p w14:paraId="4828859F" w14:textId="77777777" w:rsidR="001A4E89" w:rsidRPr="001A4E89" w:rsidRDefault="00627AEB" w:rsidP="00E5548B">
          <w:pPr>
            <w:pStyle w:val="Voettekst"/>
            <w:jc w:val="center"/>
            <w:rPr>
              <w:b/>
              <w:lang w:val="en-US"/>
            </w:rPr>
          </w:pPr>
        </w:p>
      </w:tc>
      <w:tc>
        <w:tcPr>
          <w:tcW w:w="2381" w:type="dxa"/>
        </w:tcPr>
        <w:p w14:paraId="559B10CF" w14:textId="3D18718B" w:rsidR="001A4E89" w:rsidRPr="00070DE6" w:rsidRDefault="00D36425"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627AEB">
            <w:rPr>
              <w:rStyle w:val="Paginanummer"/>
              <w:noProof/>
            </w:rPr>
            <w:t>7</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627AEB">
            <w:rPr>
              <w:rStyle w:val="Paginanummer"/>
              <w:noProof/>
            </w:rPr>
            <w:t>7</w:t>
          </w:r>
          <w:r w:rsidRPr="00070DE6">
            <w:rPr>
              <w:rStyle w:val="Paginanummer"/>
            </w:rPr>
            <w:fldChar w:fldCharType="end"/>
          </w:r>
        </w:p>
      </w:tc>
    </w:tr>
  </w:tbl>
  <w:p w14:paraId="1E3AA939" w14:textId="77777777" w:rsidR="002B6D72" w:rsidRDefault="00627A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7B12" w14:textId="77777777" w:rsidR="00063332" w:rsidRDefault="00063332">
      <w:pPr>
        <w:spacing w:line="240" w:lineRule="auto"/>
      </w:pPr>
      <w:r>
        <w:separator/>
      </w:r>
    </w:p>
  </w:footnote>
  <w:footnote w:type="continuationSeparator" w:id="0">
    <w:p w14:paraId="11DD58CD" w14:textId="77777777" w:rsidR="00063332" w:rsidRDefault="000633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430B3B" w14:paraId="6EBB36ED" w14:textId="77777777" w:rsidTr="001A4E89">
      <w:trPr>
        <w:cnfStyle w:val="100000000000" w:firstRow="1" w:lastRow="0" w:firstColumn="0" w:lastColumn="0" w:oddVBand="0" w:evenVBand="0" w:oddHBand="0" w:evenHBand="0" w:firstRowFirstColumn="0" w:firstRowLastColumn="0" w:lastRowFirstColumn="0" w:lastRowLastColumn="0"/>
      </w:trPr>
      <w:tc>
        <w:tcPr>
          <w:tcW w:w="2835" w:type="dxa"/>
        </w:tcPr>
        <w:p w14:paraId="782A90AC" w14:textId="77777777" w:rsidR="001A4E89" w:rsidRPr="00B060AD" w:rsidRDefault="00D36425" w:rsidP="00E5548B">
          <w:pPr>
            <w:rPr>
              <w:b/>
            </w:rPr>
          </w:pPr>
          <w:r>
            <w:rPr>
              <w:rFonts w:ascii="Times New Roman" w:hAnsi="Times New Roman"/>
              <w:noProof/>
              <w:sz w:val="24"/>
            </w:rPr>
            <w:drawing>
              <wp:inline distT="0" distB="0" distL="0" distR="0" wp14:anchorId="40922FFD" wp14:editId="4347C764">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14:paraId="13FD127E" w14:textId="77777777" w:rsidR="001A4E89" w:rsidRPr="009B0EBC" w:rsidRDefault="00627AEB"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430B3B" w14:paraId="043797AB" w14:textId="77777777" w:rsidTr="00E5548B">
      <w:trPr>
        <w:trHeight w:val="556"/>
      </w:trPr>
      <w:tc>
        <w:tcPr>
          <w:tcW w:w="2390" w:type="dxa"/>
        </w:tcPr>
        <w:p w14:paraId="1F37030F" w14:textId="77777777" w:rsidR="001A4E89" w:rsidRPr="00764085" w:rsidRDefault="00D36425" w:rsidP="00E5548B">
          <w:pPr>
            <w:pStyle w:val="PNB"/>
            <w:rPr>
              <w:b/>
              <w:sz w:val="14"/>
              <w:szCs w:val="14"/>
            </w:rPr>
          </w:pPr>
          <w:r w:rsidRPr="00764085">
            <w:rPr>
              <w:b/>
              <w:sz w:val="14"/>
              <w:szCs w:val="14"/>
            </w:rPr>
            <w:t>Datum</w:t>
          </w:r>
        </w:p>
        <w:p w14:paraId="1C7D0BBA" w14:textId="77777777" w:rsidR="001A4E89" w:rsidRPr="00764085" w:rsidRDefault="00C949E3" w:rsidP="00014B19">
          <w:pPr>
            <w:pStyle w:val="PNB"/>
          </w:pPr>
          <w:r>
            <w:t>17</w:t>
          </w:r>
          <w:r w:rsidR="00D36425">
            <w:t xml:space="preserve"> </w:t>
          </w:r>
          <w:r w:rsidR="00014B19">
            <w:t>dec</w:t>
          </w:r>
          <w:r w:rsidR="00D36425">
            <w:t>ember 2021</w:t>
          </w:r>
        </w:p>
      </w:tc>
    </w:tr>
    <w:tr w:rsidR="00430B3B" w14:paraId="3C9BF50B" w14:textId="77777777" w:rsidTr="00E5548B">
      <w:trPr>
        <w:trHeight w:val="556"/>
      </w:trPr>
      <w:tc>
        <w:tcPr>
          <w:tcW w:w="2390" w:type="dxa"/>
        </w:tcPr>
        <w:p w14:paraId="63C23E54" w14:textId="77777777" w:rsidR="001A4E89" w:rsidRPr="00764085" w:rsidRDefault="00D36425" w:rsidP="00E5548B">
          <w:pPr>
            <w:pStyle w:val="referentiekop"/>
          </w:pPr>
          <w:r w:rsidRPr="00764085">
            <w:t>Ons kenmerk</w:t>
          </w:r>
        </w:p>
        <w:p w14:paraId="2DDE1A19" w14:textId="77777777" w:rsidR="001A4E89" w:rsidRPr="0086419B" w:rsidRDefault="00D36425" w:rsidP="001A4E89">
          <w:pPr>
            <w:rPr>
              <w:sz w:val="16"/>
              <w:lang w:val="fr-FR"/>
            </w:rPr>
          </w:pPr>
          <w:r>
            <w:rPr>
              <w:noProof/>
              <w:sz w:val="16"/>
              <w:lang w:val="fr-FR"/>
            </w:rPr>
            <w:t>C2286047/</w:t>
          </w:r>
          <w:r>
            <w:rPr>
              <w:sz w:val="16"/>
              <w:lang w:val="fr-FR"/>
            </w:rPr>
            <w:t>4984654</w:t>
          </w:r>
        </w:p>
      </w:tc>
    </w:tr>
  </w:tbl>
  <w:p w14:paraId="4614772B" w14:textId="77777777" w:rsidR="002B6D72" w:rsidRDefault="00627AEB"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430B3B" w14:paraId="509043D7" w14:textId="77777777"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14:paraId="3B3A8F17" w14:textId="77777777" w:rsidR="002B6D72" w:rsidRDefault="00D36425" w:rsidP="00E5548B">
          <w:pPr>
            <w:rPr>
              <w:sz w:val="16"/>
            </w:rPr>
          </w:pPr>
          <w:r>
            <w:rPr>
              <w:noProof/>
            </w:rPr>
            <w:drawing>
              <wp:anchor distT="0" distB="0" distL="114300" distR="114300" simplePos="0" relativeHeight="251658240" behindDoc="1" locked="0" layoutInCell="1" allowOverlap="1" wp14:anchorId="33B90FEF" wp14:editId="5DA51E09">
                <wp:simplePos x="0" y="0"/>
                <wp:positionH relativeFrom="column">
                  <wp:posOffset>0</wp:posOffset>
                </wp:positionH>
                <wp:positionV relativeFrom="page">
                  <wp:posOffset>0</wp:posOffset>
                </wp:positionV>
                <wp:extent cx="2016125" cy="25209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430B3B" w14:paraId="550EF426" w14:textId="77777777" w:rsidTr="00E5548B">
      <w:tc>
        <w:tcPr>
          <w:tcW w:w="1191" w:type="dxa"/>
          <w:vMerge w:val="restart"/>
          <w:tcBorders>
            <w:top w:val="nil"/>
            <w:left w:val="nil"/>
            <w:bottom w:val="nil"/>
            <w:right w:val="nil"/>
          </w:tcBorders>
        </w:tcPr>
        <w:p w14:paraId="49876AD1" w14:textId="77777777" w:rsidR="002B6D72" w:rsidRDefault="00627AEB" w:rsidP="00E5548B"/>
      </w:tc>
      <w:tc>
        <w:tcPr>
          <w:tcW w:w="7314" w:type="dxa"/>
          <w:tcBorders>
            <w:top w:val="nil"/>
            <w:left w:val="nil"/>
            <w:bottom w:val="nil"/>
            <w:right w:val="nil"/>
          </w:tcBorders>
        </w:tcPr>
        <w:p w14:paraId="6B19BA5A" w14:textId="77777777" w:rsidR="002B6D72" w:rsidRDefault="00627AEB" w:rsidP="00E5548B"/>
      </w:tc>
    </w:tr>
    <w:tr w:rsidR="00430B3B" w14:paraId="15CF317D" w14:textId="77777777" w:rsidTr="00E5548B">
      <w:tc>
        <w:tcPr>
          <w:tcW w:w="8505" w:type="dxa"/>
          <w:vMerge/>
          <w:tcBorders>
            <w:top w:val="nil"/>
            <w:left w:val="nil"/>
            <w:bottom w:val="nil"/>
            <w:right w:val="nil"/>
          </w:tcBorders>
          <w:vAlign w:val="center"/>
          <w:hideMark/>
        </w:tcPr>
        <w:p w14:paraId="39B92D8C" w14:textId="77777777" w:rsidR="002B6D72" w:rsidRDefault="00627AEB" w:rsidP="00E5548B">
          <w:pPr>
            <w:spacing w:line="240" w:lineRule="auto"/>
          </w:pPr>
        </w:p>
      </w:tc>
      <w:tc>
        <w:tcPr>
          <w:tcW w:w="7314" w:type="dxa"/>
          <w:tcBorders>
            <w:top w:val="nil"/>
            <w:left w:val="nil"/>
            <w:bottom w:val="nil"/>
            <w:right w:val="nil"/>
          </w:tcBorders>
          <w:hideMark/>
        </w:tcPr>
        <w:p w14:paraId="1015223D" w14:textId="77777777" w:rsidR="002B6D72" w:rsidRDefault="00627AEB" w:rsidP="00E5548B">
          <w:pPr>
            <w:rPr>
              <w:b/>
              <w:szCs w:val="20"/>
            </w:rPr>
          </w:pPr>
        </w:p>
      </w:tc>
    </w:tr>
    <w:tr w:rsidR="00430B3B" w14:paraId="28C0EB61" w14:textId="77777777" w:rsidTr="00E5548B">
      <w:tc>
        <w:tcPr>
          <w:tcW w:w="8505" w:type="dxa"/>
          <w:vMerge/>
          <w:tcBorders>
            <w:top w:val="nil"/>
            <w:left w:val="nil"/>
            <w:bottom w:val="nil"/>
            <w:right w:val="nil"/>
          </w:tcBorders>
          <w:vAlign w:val="center"/>
          <w:hideMark/>
        </w:tcPr>
        <w:p w14:paraId="48AA4C25" w14:textId="77777777" w:rsidR="002B6D72" w:rsidRDefault="00627AEB" w:rsidP="00E5548B">
          <w:pPr>
            <w:spacing w:line="240" w:lineRule="auto"/>
          </w:pPr>
        </w:p>
      </w:tc>
      <w:tc>
        <w:tcPr>
          <w:tcW w:w="7314" w:type="dxa"/>
          <w:tcBorders>
            <w:top w:val="nil"/>
            <w:left w:val="nil"/>
            <w:bottom w:val="nil"/>
            <w:right w:val="nil"/>
          </w:tcBorders>
        </w:tcPr>
        <w:p w14:paraId="48380913" w14:textId="77777777" w:rsidR="002B6D72" w:rsidRDefault="00627AEB" w:rsidP="00E5548B"/>
      </w:tc>
    </w:tr>
    <w:tr w:rsidR="00430B3B" w14:paraId="5CE8D0DA" w14:textId="77777777" w:rsidTr="00E5548B">
      <w:tc>
        <w:tcPr>
          <w:tcW w:w="8505" w:type="dxa"/>
          <w:vMerge/>
          <w:tcBorders>
            <w:top w:val="nil"/>
            <w:left w:val="nil"/>
            <w:bottom w:val="nil"/>
            <w:right w:val="nil"/>
          </w:tcBorders>
          <w:vAlign w:val="center"/>
          <w:hideMark/>
        </w:tcPr>
        <w:p w14:paraId="0C12BB0A" w14:textId="77777777" w:rsidR="002B6D72" w:rsidRDefault="00627AEB" w:rsidP="00E5548B">
          <w:pPr>
            <w:spacing w:line="240" w:lineRule="auto"/>
          </w:pPr>
        </w:p>
      </w:tc>
      <w:tc>
        <w:tcPr>
          <w:tcW w:w="7314" w:type="dxa"/>
          <w:tcBorders>
            <w:top w:val="nil"/>
            <w:left w:val="nil"/>
            <w:bottom w:val="nil"/>
            <w:right w:val="nil"/>
          </w:tcBorders>
        </w:tcPr>
        <w:p w14:paraId="459E1718" w14:textId="77777777" w:rsidR="002B6D72" w:rsidRDefault="00627AEB" w:rsidP="00E5548B"/>
      </w:tc>
    </w:tr>
    <w:tr w:rsidR="00430B3B" w14:paraId="394BC051" w14:textId="77777777" w:rsidTr="00E5548B">
      <w:tc>
        <w:tcPr>
          <w:tcW w:w="8505" w:type="dxa"/>
          <w:vMerge/>
          <w:tcBorders>
            <w:top w:val="nil"/>
            <w:left w:val="nil"/>
            <w:bottom w:val="nil"/>
            <w:right w:val="nil"/>
          </w:tcBorders>
          <w:vAlign w:val="center"/>
          <w:hideMark/>
        </w:tcPr>
        <w:p w14:paraId="6AA132EE" w14:textId="77777777" w:rsidR="002B6D72" w:rsidRDefault="00627AEB" w:rsidP="00E5548B">
          <w:pPr>
            <w:spacing w:line="240" w:lineRule="auto"/>
          </w:pPr>
        </w:p>
      </w:tc>
      <w:tc>
        <w:tcPr>
          <w:tcW w:w="7314" w:type="dxa"/>
          <w:tcBorders>
            <w:top w:val="nil"/>
            <w:left w:val="nil"/>
            <w:bottom w:val="nil"/>
            <w:right w:val="nil"/>
          </w:tcBorders>
        </w:tcPr>
        <w:p w14:paraId="452BB857" w14:textId="77777777" w:rsidR="002B6D72" w:rsidRDefault="00627AEB" w:rsidP="00E5548B"/>
      </w:tc>
    </w:tr>
    <w:tr w:rsidR="00430B3B" w14:paraId="4C6F5202" w14:textId="77777777" w:rsidTr="00E5548B">
      <w:tc>
        <w:tcPr>
          <w:tcW w:w="8505" w:type="dxa"/>
          <w:vMerge/>
          <w:tcBorders>
            <w:top w:val="nil"/>
            <w:left w:val="nil"/>
            <w:bottom w:val="nil"/>
            <w:right w:val="nil"/>
          </w:tcBorders>
          <w:vAlign w:val="center"/>
        </w:tcPr>
        <w:p w14:paraId="2A1DADAE" w14:textId="77777777" w:rsidR="00FD77F1" w:rsidRDefault="00627AEB" w:rsidP="00E5548B">
          <w:pPr>
            <w:spacing w:line="240" w:lineRule="auto"/>
          </w:pPr>
        </w:p>
      </w:tc>
      <w:tc>
        <w:tcPr>
          <w:tcW w:w="7314" w:type="dxa"/>
          <w:tcBorders>
            <w:top w:val="nil"/>
            <w:left w:val="nil"/>
            <w:bottom w:val="nil"/>
            <w:right w:val="nil"/>
          </w:tcBorders>
        </w:tcPr>
        <w:p w14:paraId="4F9CC646" w14:textId="77777777" w:rsidR="00FD77F1" w:rsidRDefault="00627AEB" w:rsidP="00E5548B"/>
      </w:tc>
    </w:tr>
    <w:tr w:rsidR="00430B3B" w14:paraId="4703C06B" w14:textId="77777777" w:rsidTr="00E5548B">
      <w:tc>
        <w:tcPr>
          <w:tcW w:w="8505" w:type="dxa"/>
          <w:vMerge/>
          <w:tcBorders>
            <w:top w:val="nil"/>
            <w:left w:val="nil"/>
            <w:bottom w:val="nil"/>
            <w:right w:val="nil"/>
          </w:tcBorders>
          <w:vAlign w:val="center"/>
        </w:tcPr>
        <w:p w14:paraId="65A9E3C0" w14:textId="77777777" w:rsidR="00C220AC" w:rsidRDefault="00627AEB" w:rsidP="00E5548B">
          <w:pPr>
            <w:spacing w:line="240" w:lineRule="auto"/>
          </w:pPr>
        </w:p>
      </w:tc>
      <w:tc>
        <w:tcPr>
          <w:tcW w:w="7314" w:type="dxa"/>
          <w:tcBorders>
            <w:top w:val="nil"/>
            <w:left w:val="nil"/>
            <w:bottom w:val="nil"/>
            <w:right w:val="nil"/>
          </w:tcBorders>
        </w:tcPr>
        <w:p w14:paraId="41933276" w14:textId="77777777" w:rsidR="00C220AC" w:rsidRDefault="00627AEB" w:rsidP="00E5548B"/>
      </w:tc>
    </w:tr>
    <w:tr w:rsidR="00430B3B" w14:paraId="3F99763E" w14:textId="77777777" w:rsidTr="00E5548B">
      <w:tc>
        <w:tcPr>
          <w:tcW w:w="8505" w:type="dxa"/>
          <w:vMerge/>
          <w:tcBorders>
            <w:top w:val="nil"/>
            <w:left w:val="nil"/>
            <w:bottom w:val="nil"/>
            <w:right w:val="nil"/>
          </w:tcBorders>
          <w:vAlign w:val="center"/>
          <w:hideMark/>
        </w:tcPr>
        <w:p w14:paraId="75F9A3C2" w14:textId="77777777" w:rsidR="002B6D72" w:rsidRDefault="00627AEB" w:rsidP="00E5548B">
          <w:pPr>
            <w:spacing w:line="240" w:lineRule="auto"/>
          </w:pPr>
        </w:p>
      </w:tc>
      <w:tc>
        <w:tcPr>
          <w:tcW w:w="7314" w:type="dxa"/>
          <w:tcBorders>
            <w:top w:val="nil"/>
            <w:left w:val="nil"/>
            <w:bottom w:val="nil"/>
            <w:right w:val="nil"/>
          </w:tcBorders>
          <w:hideMark/>
        </w:tcPr>
        <w:p w14:paraId="050C2FFB" w14:textId="77777777" w:rsidR="002B6D72" w:rsidRDefault="00627AEB" w:rsidP="00E5548B">
          <w:pPr>
            <w:rPr>
              <w:b/>
            </w:rPr>
          </w:pPr>
        </w:p>
      </w:tc>
    </w:tr>
    <w:tr w:rsidR="00430B3B" w14:paraId="3F664893" w14:textId="77777777" w:rsidTr="00E5548B">
      <w:trPr>
        <w:trHeight w:val="284"/>
      </w:trPr>
      <w:tc>
        <w:tcPr>
          <w:tcW w:w="8505" w:type="dxa"/>
          <w:vMerge/>
          <w:tcBorders>
            <w:top w:val="nil"/>
            <w:left w:val="nil"/>
            <w:bottom w:val="nil"/>
            <w:right w:val="nil"/>
          </w:tcBorders>
          <w:vAlign w:val="center"/>
          <w:hideMark/>
        </w:tcPr>
        <w:p w14:paraId="7D59FBFD" w14:textId="77777777" w:rsidR="002B6D72" w:rsidRDefault="00627AEB" w:rsidP="00E5548B">
          <w:pPr>
            <w:spacing w:line="240" w:lineRule="auto"/>
          </w:pPr>
        </w:p>
      </w:tc>
      <w:tc>
        <w:tcPr>
          <w:tcW w:w="7314" w:type="dxa"/>
          <w:vMerge w:val="restart"/>
          <w:tcBorders>
            <w:top w:val="nil"/>
            <w:left w:val="nil"/>
            <w:bottom w:val="nil"/>
            <w:right w:val="nil"/>
          </w:tcBorders>
        </w:tcPr>
        <w:p w14:paraId="00252674" w14:textId="77777777" w:rsidR="002B6D72" w:rsidRPr="00520029" w:rsidRDefault="00D36425" w:rsidP="00E5548B">
          <w:pPr>
            <w:rPr>
              <w:lang w:val="en-US"/>
            </w:rPr>
          </w:pPr>
          <w:proofErr w:type="spellStart"/>
          <w:r w:rsidRPr="00520029">
            <w:rPr>
              <w:lang w:val="en-US"/>
            </w:rPr>
            <w:t>Stichting</w:t>
          </w:r>
          <w:proofErr w:type="spellEnd"/>
          <w:r w:rsidRPr="00520029">
            <w:rPr>
              <w:lang w:val="en-US"/>
            </w:rPr>
            <w:t xml:space="preserve"> Breda Univer</w:t>
          </w:r>
          <w:r w:rsidR="00050CE7">
            <w:rPr>
              <w:lang w:val="en-US"/>
            </w:rPr>
            <w:t>s</w:t>
          </w:r>
          <w:r w:rsidRPr="00520029">
            <w:rPr>
              <w:lang w:val="en-US"/>
            </w:rPr>
            <w:t>ity of Applied Sciences</w:t>
          </w:r>
        </w:p>
        <w:p w14:paraId="2C40E843" w14:textId="77777777" w:rsidR="00520029" w:rsidRDefault="00520029" w:rsidP="00E5548B">
          <w:r>
            <w:t>Mevrouw S. Kuiper</w:t>
          </w:r>
        </w:p>
        <w:p w14:paraId="511B2E0E" w14:textId="77777777" w:rsidR="00430B3B" w:rsidRDefault="00D36425" w:rsidP="00E5548B">
          <w:pPr>
            <w:rPr>
              <w:bdr w:val="nil"/>
            </w:rPr>
          </w:pPr>
          <w:r>
            <w:t>Postbus 3917</w:t>
          </w:r>
        </w:p>
        <w:p w14:paraId="1AC29D8A" w14:textId="77777777" w:rsidR="00430B3B" w:rsidRDefault="00D36425" w:rsidP="00E5548B">
          <w:pPr>
            <w:rPr>
              <w:bdr w:val="nil"/>
            </w:rPr>
          </w:pPr>
          <w:r>
            <w:t>4800 DX  BREDA</w:t>
          </w:r>
        </w:p>
        <w:p w14:paraId="3722716E" w14:textId="77777777" w:rsidR="00430B3B" w:rsidRDefault="00430B3B" w:rsidP="00E5548B">
          <w:pPr>
            <w:rPr>
              <w:bdr w:val="nil"/>
            </w:rPr>
          </w:pPr>
        </w:p>
      </w:tc>
    </w:tr>
    <w:tr w:rsidR="00430B3B" w14:paraId="18FEAAA3" w14:textId="77777777" w:rsidTr="00E5548B">
      <w:trPr>
        <w:trHeight w:val="283"/>
      </w:trPr>
      <w:tc>
        <w:tcPr>
          <w:tcW w:w="8505" w:type="dxa"/>
          <w:vMerge/>
          <w:tcBorders>
            <w:top w:val="nil"/>
            <w:left w:val="nil"/>
            <w:bottom w:val="nil"/>
            <w:right w:val="nil"/>
          </w:tcBorders>
          <w:vAlign w:val="center"/>
          <w:hideMark/>
        </w:tcPr>
        <w:p w14:paraId="51FB1168" w14:textId="77777777" w:rsidR="002B6D72" w:rsidRDefault="00627AEB" w:rsidP="00E5548B">
          <w:pPr>
            <w:spacing w:line="240" w:lineRule="auto"/>
          </w:pPr>
        </w:p>
      </w:tc>
      <w:tc>
        <w:tcPr>
          <w:tcW w:w="7314" w:type="dxa"/>
          <w:vMerge/>
          <w:tcBorders>
            <w:top w:val="nil"/>
            <w:left w:val="nil"/>
            <w:bottom w:val="nil"/>
            <w:right w:val="nil"/>
          </w:tcBorders>
          <w:vAlign w:val="center"/>
          <w:hideMark/>
        </w:tcPr>
        <w:p w14:paraId="27D7B31A" w14:textId="77777777" w:rsidR="002B6D72" w:rsidRDefault="00627AEB" w:rsidP="00E5548B">
          <w:pPr>
            <w:spacing w:line="240" w:lineRule="auto"/>
          </w:pPr>
        </w:p>
      </w:tc>
    </w:tr>
    <w:tr w:rsidR="00430B3B" w14:paraId="773B8834" w14:textId="77777777" w:rsidTr="00E5548B">
      <w:trPr>
        <w:trHeight w:val="427"/>
      </w:trPr>
      <w:tc>
        <w:tcPr>
          <w:tcW w:w="8505" w:type="dxa"/>
          <w:vMerge/>
          <w:tcBorders>
            <w:top w:val="nil"/>
            <w:left w:val="nil"/>
            <w:bottom w:val="nil"/>
            <w:right w:val="nil"/>
          </w:tcBorders>
          <w:vAlign w:val="center"/>
          <w:hideMark/>
        </w:tcPr>
        <w:p w14:paraId="7CE4FFE9" w14:textId="77777777" w:rsidR="002B6D72" w:rsidRDefault="00627AEB" w:rsidP="00E5548B">
          <w:pPr>
            <w:spacing w:line="240" w:lineRule="auto"/>
          </w:pPr>
        </w:p>
      </w:tc>
      <w:tc>
        <w:tcPr>
          <w:tcW w:w="7314" w:type="dxa"/>
          <w:vMerge/>
          <w:tcBorders>
            <w:top w:val="nil"/>
            <w:left w:val="nil"/>
            <w:bottom w:val="nil"/>
            <w:right w:val="nil"/>
          </w:tcBorders>
          <w:vAlign w:val="center"/>
          <w:hideMark/>
        </w:tcPr>
        <w:p w14:paraId="783A7F88" w14:textId="77777777" w:rsidR="002B6D72" w:rsidRDefault="00627AEB" w:rsidP="00E5548B">
          <w:pPr>
            <w:spacing w:line="240" w:lineRule="auto"/>
          </w:pPr>
        </w:p>
      </w:tc>
    </w:tr>
    <w:tr w:rsidR="00430B3B" w14:paraId="531D0624" w14:textId="77777777" w:rsidTr="00E5548B">
      <w:trPr>
        <w:trHeight w:val="1666"/>
      </w:trPr>
      <w:tc>
        <w:tcPr>
          <w:tcW w:w="8505" w:type="dxa"/>
          <w:vMerge/>
          <w:tcBorders>
            <w:top w:val="nil"/>
            <w:left w:val="nil"/>
            <w:bottom w:val="nil"/>
            <w:right w:val="nil"/>
          </w:tcBorders>
          <w:vAlign w:val="center"/>
          <w:hideMark/>
        </w:tcPr>
        <w:p w14:paraId="41E52036" w14:textId="77777777" w:rsidR="002B6D72" w:rsidRDefault="00627AEB" w:rsidP="00E5548B">
          <w:pPr>
            <w:spacing w:line="240" w:lineRule="auto"/>
          </w:pPr>
        </w:p>
      </w:tc>
      <w:tc>
        <w:tcPr>
          <w:tcW w:w="7314" w:type="dxa"/>
          <w:vMerge/>
          <w:tcBorders>
            <w:top w:val="nil"/>
            <w:left w:val="nil"/>
            <w:bottom w:val="nil"/>
            <w:right w:val="nil"/>
          </w:tcBorders>
          <w:vAlign w:val="center"/>
          <w:hideMark/>
        </w:tcPr>
        <w:p w14:paraId="0E11920F" w14:textId="77777777" w:rsidR="002B6D72" w:rsidRDefault="00627AEB" w:rsidP="00E5548B">
          <w:pPr>
            <w:spacing w:line="240" w:lineRule="auto"/>
          </w:pPr>
        </w:p>
      </w:tc>
    </w:tr>
    <w:tr w:rsidR="00430B3B" w14:paraId="64FFC2DF" w14:textId="77777777" w:rsidTr="00E5548B">
      <w:trPr>
        <w:trHeight w:val="1496"/>
      </w:trPr>
      <w:tc>
        <w:tcPr>
          <w:tcW w:w="8505" w:type="dxa"/>
          <w:vMerge/>
          <w:tcBorders>
            <w:top w:val="nil"/>
            <w:left w:val="nil"/>
            <w:bottom w:val="nil"/>
            <w:right w:val="nil"/>
          </w:tcBorders>
          <w:vAlign w:val="center"/>
          <w:hideMark/>
        </w:tcPr>
        <w:p w14:paraId="1B8171DD" w14:textId="77777777" w:rsidR="002B6D72" w:rsidRDefault="00627AEB" w:rsidP="00E5548B">
          <w:pPr>
            <w:spacing w:line="240" w:lineRule="auto"/>
          </w:pPr>
        </w:p>
      </w:tc>
      <w:tc>
        <w:tcPr>
          <w:tcW w:w="7314" w:type="dxa"/>
          <w:tcBorders>
            <w:top w:val="nil"/>
            <w:left w:val="nil"/>
            <w:bottom w:val="nil"/>
            <w:right w:val="nil"/>
          </w:tcBorders>
          <w:hideMark/>
        </w:tcPr>
        <w:p w14:paraId="4FF9FC82" w14:textId="77777777" w:rsidR="002B6D72" w:rsidRDefault="00D36425" w:rsidP="0048562C">
          <w:r w:rsidRPr="00EC7AA1">
            <w:rPr>
              <w:b/>
              <w:sz w:val="16"/>
              <w:szCs w:val="16"/>
            </w:rPr>
            <w:t>Onderwerp</w:t>
          </w:r>
        </w:p>
        <w:p w14:paraId="4458DD2B" w14:textId="77777777" w:rsidR="00EC7AA1" w:rsidRPr="00943256" w:rsidRDefault="00D36425" w:rsidP="00C32F60">
          <w:pPr>
            <w:rPr>
              <w:szCs w:val="20"/>
            </w:rPr>
          </w:pPr>
          <w:r>
            <w:rPr>
              <w:szCs w:val="20"/>
            </w:rPr>
            <w:t>Besluit tot verlening begrotingssubsidie naar aard aangemerkt als projectsubsidie</w:t>
          </w:r>
        </w:p>
        <w:p w14:paraId="2029A193" w14:textId="77777777" w:rsidR="00DD10D4" w:rsidRPr="00B1077B" w:rsidRDefault="00D36425" w:rsidP="00C32F60">
          <w:r>
            <w:t xml:space="preserve">Digital Data Square </w:t>
          </w:r>
          <w:proofErr w:type="gramStart"/>
          <w:r>
            <w:t>Zuid Nederland</w:t>
          </w:r>
          <w:proofErr w:type="gramEnd"/>
          <w:r>
            <w:t xml:space="preserve"> (DDSZ)</w:t>
          </w:r>
        </w:p>
        <w:p w14:paraId="78284DE7" w14:textId="77777777" w:rsidR="002B6D72" w:rsidRPr="000A0A34" w:rsidRDefault="00627AEB" w:rsidP="000A0A34"/>
        <w:p w14:paraId="3D419E64" w14:textId="77777777" w:rsidR="006D71A6" w:rsidRDefault="00627AEB" w:rsidP="0048562C"/>
        <w:p w14:paraId="19662564" w14:textId="77777777" w:rsidR="006D71A6" w:rsidRDefault="00627AEB" w:rsidP="0048562C"/>
        <w:p w14:paraId="08FCCAE1" w14:textId="55E30C54" w:rsidR="003A1CFD" w:rsidRDefault="00520029" w:rsidP="00820C56">
          <w:r>
            <w:t xml:space="preserve">Geachte </w:t>
          </w:r>
          <w:r w:rsidR="00D36425">
            <w:t>mevrouw</w:t>
          </w:r>
          <w:r>
            <w:t xml:space="preserve"> Kuiper</w:t>
          </w:r>
          <w:r w:rsidR="00D36425">
            <w:t>,</w:t>
          </w:r>
        </w:p>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430B3B" w14:paraId="29F04E48" w14:textId="77777777"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14:paraId="42E3DA80" w14:textId="77777777" w:rsidR="002B6D72" w:rsidRPr="00145739" w:rsidRDefault="00D36425" w:rsidP="00E5548B">
          <w:pPr>
            <w:rPr>
              <w:sz w:val="16"/>
              <w:szCs w:val="16"/>
            </w:rPr>
          </w:pPr>
          <w:r w:rsidRPr="00C914C4">
            <w:rPr>
              <w:sz w:val="16"/>
              <w:szCs w:val="16"/>
            </w:rPr>
            <w:t>Brabantlaan 1</w:t>
          </w:r>
        </w:p>
        <w:p w14:paraId="3A423326" w14:textId="77777777" w:rsidR="002B6D72" w:rsidRPr="00145739" w:rsidRDefault="00D36425" w:rsidP="00E5548B">
          <w:pPr>
            <w:rPr>
              <w:sz w:val="16"/>
              <w:szCs w:val="16"/>
            </w:rPr>
          </w:pPr>
          <w:r w:rsidRPr="00C914C4">
            <w:rPr>
              <w:sz w:val="16"/>
              <w:szCs w:val="16"/>
            </w:rPr>
            <w:t>Postbus 90151</w:t>
          </w:r>
        </w:p>
        <w:p w14:paraId="18B0F9B2" w14:textId="77777777" w:rsidR="002B6D72" w:rsidRPr="00145739" w:rsidRDefault="00D36425" w:rsidP="00E5548B">
          <w:pPr>
            <w:rPr>
              <w:sz w:val="16"/>
              <w:szCs w:val="16"/>
            </w:rPr>
          </w:pPr>
          <w:r w:rsidRPr="00C914C4">
            <w:rPr>
              <w:sz w:val="16"/>
              <w:szCs w:val="16"/>
            </w:rPr>
            <w:t>5200 MC ’s-Hertogenbosch</w:t>
          </w:r>
        </w:p>
        <w:p w14:paraId="5867E0AD" w14:textId="77777777" w:rsidR="002B6D72" w:rsidRPr="00145739" w:rsidRDefault="00D36425" w:rsidP="00E5548B">
          <w:pPr>
            <w:rPr>
              <w:sz w:val="16"/>
              <w:szCs w:val="16"/>
            </w:rPr>
          </w:pPr>
          <w:r w:rsidRPr="00C914C4">
            <w:rPr>
              <w:sz w:val="16"/>
              <w:szCs w:val="16"/>
            </w:rPr>
            <w:t>Telefoon (073) 681 28 12</w:t>
          </w:r>
        </w:p>
        <w:p w14:paraId="242343D6" w14:textId="77777777" w:rsidR="002B6D72" w:rsidRPr="00145739" w:rsidRDefault="00D36425" w:rsidP="00E5548B">
          <w:pPr>
            <w:rPr>
              <w:sz w:val="16"/>
              <w:szCs w:val="16"/>
            </w:rPr>
          </w:pPr>
          <w:r w:rsidRPr="00145739">
            <w:rPr>
              <w:sz w:val="16"/>
              <w:szCs w:val="16"/>
            </w:rPr>
            <w:t xml:space="preserve">Fax (073) </w:t>
          </w:r>
          <w:r w:rsidRPr="00502CDF">
            <w:rPr>
              <w:sz w:val="16"/>
              <w:szCs w:val="16"/>
            </w:rPr>
            <w:t>680 76 80</w:t>
          </w:r>
        </w:p>
        <w:p w14:paraId="77EE2D4C" w14:textId="77777777" w:rsidR="002B6D72" w:rsidRPr="00145739" w:rsidRDefault="00D36425" w:rsidP="00E5548B">
          <w:pPr>
            <w:rPr>
              <w:sz w:val="16"/>
              <w:szCs w:val="16"/>
            </w:rPr>
          </w:pPr>
          <w:proofErr w:type="gramStart"/>
          <w:r w:rsidRPr="00145739">
            <w:rPr>
              <w:sz w:val="16"/>
              <w:szCs w:val="16"/>
            </w:rPr>
            <w:t>www.brabant.nl</w:t>
          </w:r>
          <w:proofErr w:type="gramEnd"/>
        </w:p>
        <w:p w14:paraId="074CC488" w14:textId="77777777" w:rsidR="002B6D72" w:rsidRPr="00145739" w:rsidRDefault="00D36425" w:rsidP="00E5548B">
          <w:pPr>
            <w:rPr>
              <w:sz w:val="16"/>
              <w:szCs w:val="16"/>
            </w:rPr>
          </w:pPr>
          <w:r w:rsidRPr="00C914C4">
            <w:rPr>
              <w:sz w:val="16"/>
              <w:szCs w:val="16"/>
            </w:rPr>
            <w:t>IBAN NL86INGB0674560043</w:t>
          </w:r>
        </w:p>
        <w:p w14:paraId="271C5C11" w14:textId="77777777" w:rsidR="002B6D72" w:rsidRPr="00145739" w:rsidRDefault="00627AEB" w:rsidP="00E5548B">
          <w:pPr>
            <w:rPr>
              <w:sz w:val="16"/>
              <w:szCs w:val="16"/>
            </w:rPr>
          </w:pPr>
        </w:p>
        <w:p w14:paraId="0604B6AB" w14:textId="77777777" w:rsidR="0031712E" w:rsidRPr="00145739" w:rsidRDefault="00627AEB" w:rsidP="00E5548B">
          <w:pPr>
            <w:rPr>
              <w:sz w:val="16"/>
              <w:szCs w:val="16"/>
            </w:rPr>
          </w:pPr>
        </w:p>
        <w:p w14:paraId="7DE08453" w14:textId="77777777" w:rsidR="001D3B28" w:rsidRPr="001D3B28" w:rsidRDefault="00D36425" w:rsidP="001D3B28">
          <w:pPr>
            <w:rPr>
              <w:sz w:val="16"/>
              <w:szCs w:val="16"/>
            </w:rPr>
          </w:pPr>
          <w:r w:rsidRPr="001D3B28">
            <w:rPr>
              <w:sz w:val="16"/>
              <w:szCs w:val="16"/>
            </w:rPr>
            <w:t>Bereikbaarheid</w:t>
          </w:r>
        </w:p>
        <w:p w14:paraId="29416BED" w14:textId="77777777" w:rsidR="001D3B28" w:rsidRPr="001D3B28" w:rsidRDefault="00D36425" w:rsidP="001D3B28">
          <w:pPr>
            <w:rPr>
              <w:sz w:val="16"/>
              <w:szCs w:val="16"/>
            </w:rPr>
          </w:pPr>
          <w:proofErr w:type="gramStart"/>
          <w:r w:rsidRPr="001D3B28">
            <w:rPr>
              <w:sz w:val="16"/>
              <w:szCs w:val="16"/>
            </w:rPr>
            <w:t>openbaar</w:t>
          </w:r>
          <w:proofErr w:type="gramEnd"/>
          <w:r w:rsidRPr="001D3B28">
            <w:rPr>
              <w:sz w:val="16"/>
              <w:szCs w:val="16"/>
            </w:rPr>
            <w:t xml:space="preserve"> vervoer en fiets:</w:t>
          </w:r>
        </w:p>
        <w:p w14:paraId="4DD61BAB" w14:textId="77777777" w:rsidR="00D52928" w:rsidRPr="00145739" w:rsidRDefault="00D36425" w:rsidP="001D3B28">
          <w:pPr>
            <w:rPr>
              <w:sz w:val="16"/>
              <w:szCs w:val="16"/>
            </w:rPr>
          </w:pPr>
          <w:r w:rsidRPr="001D3B28">
            <w:rPr>
              <w:sz w:val="16"/>
              <w:szCs w:val="16"/>
            </w:rPr>
            <w:t>www.brabant.nl/route</w:t>
          </w:r>
        </w:p>
      </w:tc>
    </w:tr>
    <w:tr w:rsidR="00430B3B" w14:paraId="7C6CD242" w14:textId="77777777" w:rsidTr="0031712E">
      <w:tc>
        <w:tcPr>
          <w:tcW w:w="2625" w:type="dxa"/>
          <w:hideMark/>
        </w:tcPr>
        <w:p w14:paraId="02F7EDDC" w14:textId="77777777" w:rsidR="002B6D72" w:rsidRPr="00453CEB" w:rsidRDefault="00D36425" w:rsidP="00E5548B">
          <w:pPr>
            <w:rPr>
              <w:b/>
              <w:sz w:val="16"/>
              <w:szCs w:val="16"/>
            </w:rPr>
          </w:pPr>
          <w:r w:rsidRPr="00453CEB">
            <w:rPr>
              <w:b/>
              <w:sz w:val="14"/>
              <w:szCs w:val="16"/>
            </w:rPr>
            <w:t>Datum</w:t>
          </w:r>
        </w:p>
      </w:tc>
    </w:tr>
    <w:tr w:rsidR="00430B3B" w14:paraId="0B36ABBD" w14:textId="77777777" w:rsidTr="0031712E">
      <w:tc>
        <w:tcPr>
          <w:tcW w:w="2625" w:type="dxa"/>
          <w:hideMark/>
        </w:tcPr>
        <w:p w14:paraId="75CB16CD" w14:textId="77777777" w:rsidR="002B6D72" w:rsidRDefault="00C949E3" w:rsidP="00014B19">
          <w:pPr>
            <w:rPr>
              <w:sz w:val="16"/>
            </w:rPr>
          </w:pPr>
          <w:r>
            <w:rPr>
              <w:sz w:val="16"/>
            </w:rPr>
            <w:t>17</w:t>
          </w:r>
          <w:r w:rsidR="00014B19">
            <w:rPr>
              <w:sz w:val="16"/>
            </w:rPr>
            <w:t xml:space="preserve"> dec</w:t>
          </w:r>
          <w:r w:rsidR="00D36425">
            <w:rPr>
              <w:sz w:val="16"/>
            </w:rPr>
            <w:t>ember 2021</w:t>
          </w:r>
        </w:p>
      </w:tc>
    </w:tr>
    <w:tr w:rsidR="00430B3B" w14:paraId="50952F8A" w14:textId="77777777" w:rsidTr="0031712E">
      <w:tc>
        <w:tcPr>
          <w:tcW w:w="2625" w:type="dxa"/>
          <w:hideMark/>
        </w:tcPr>
        <w:p w14:paraId="4B672F7A" w14:textId="77777777" w:rsidR="002B6D72" w:rsidRDefault="00D36425" w:rsidP="00E5548B">
          <w:pPr>
            <w:rPr>
              <w:b/>
              <w:sz w:val="16"/>
            </w:rPr>
          </w:pPr>
          <w:r>
            <w:rPr>
              <w:b/>
              <w:sz w:val="14"/>
            </w:rPr>
            <w:t>Ons kenmerk</w:t>
          </w:r>
        </w:p>
      </w:tc>
    </w:tr>
    <w:tr w:rsidR="00430B3B" w14:paraId="6B308943" w14:textId="77777777" w:rsidTr="0031712E">
      <w:tc>
        <w:tcPr>
          <w:tcW w:w="2625" w:type="dxa"/>
          <w:hideMark/>
        </w:tcPr>
        <w:p w14:paraId="064DA145" w14:textId="77777777" w:rsidR="002B6D72" w:rsidRDefault="00D36425" w:rsidP="00E5548B">
          <w:pPr>
            <w:rPr>
              <w:sz w:val="16"/>
            </w:rPr>
          </w:pPr>
          <w:r>
            <w:rPr>
              <w:sz w:val="16"/>
            </w:rPr>
            <w:t>C2286047/4984654</w:t>
          </w:r>
          <w:r>
            <w:rPr>
              <w:rFonts w:ascii="Times New Roman" w:hAnsi="Times New Roman"/>
              <w:sz w:val="24"/>
            </w:rPr>
            <w:t xml:space="preserve"> </w:t>
          </w:r>
        </w:p>
      </w:tc>
    </w:tr>
    <w:tr w:rsidR="00430B3B" w14:paraId="13091B93" w14:textId="77777777" w:rsidTr="0031712E">
      <w:tc>
        <w:tcPr>
          <w:tcW w:w="2625" w:type="dxa"/>
          <w:hideMark/>
        </w:tcPr>
        <w:p w14:paraId="400ECE32" w14:textId="77777777" w:rsidR="002B6D72" w:rsidRDefault="00D36425" w:rsidP="00E5548B">
          <w:pPr>
            <w:rPr>
              <w:b/>
              <w:sz w:val="16"/>
              <w:szCs w:val="16"/>
            </w:rPr>
          </w:pPr>
          <w:r>
            <w:rPr>
              <w:b/>
              <w:sz w:val="14"/>
              <w:szCs w:val="16"/>
            </w:rPr>
            <w:t>Uw kenmerk</w:t>
          </w:r>
        </w:p>
      </w:tc>
    </w:tr>
    <w:tr w:rsidR="00430B3B" w14:paraId="6F15A78E" w14:textId="77777777" w:rsidTr="0031712E">
      <w:tc>
        <w:tcPr>
          <w:tcW w:w="2625" w:type="dxa"/>
          <w:hideMark/>
        </w:tcPr>
        <w:p w14:paraId="5F738DD9" w14:textId="77777777" w:rsidR="002B6D72" w:rsidRDefault="00D36425" w:rsidP="00E5548B">
          <w:pPr>
            <w:rPr>
              <w:sz w:val="16"/>
              <w:szCs w:val="16"/>
            </w:rPr>
          </w:pPr>
          <w:r>
            <w:rPr>
              <w:sz w:val="16"/>
              <w:szCs w:val="16"/>
            </w:rPr>
            <w:t>-</w:t>
          </w:r>
        </w:p>
      </w:tc>
    </w:tr>
    <w:tr w:rsidR="00430B3B" w14:paraId="56664FE4" w14:textId="77777777" w:rsidTr="0031712E">
      <w:tc>
        <w:tcPr>
          <w:tcW w:w="2625" w:type="dxa"/>
          <w:hideMark/>
        </w:tcPr>
        <w:p w14:paraId="2CC9D7BE" w14:textId="77777777" w:rsidR="002B6D72" w:rsidRDefault="00D36425" w:rsidP="00E5548B">
          <w:pPr>
            <w:rPr>
              <w:b/>
              <w:sz w:val="16"/>
              <w:szCs w:val="16"/>
            </w:rPr>
          </w:pPr>
          <w:r>
            <w:rPr>
              <w:b/>
              <w:sz w:val="14"/>
              <w:szCs w:val="16"/>
            </w:rPr>
            <w:t>Contactpersoon</w:t>
          </w:r>
        </w:p>
      </w:tc>
    </w:tr>
    <w:tr w:rsidR="00430B3B" w14:paraId="463A8421" w14:textId="77777777" w:rsidTr="0031712E">
      <w:tc>
        <w:tcPr>
          <w:tcW w:w="2625" w:type="dxa"/>
        </w:tcPr>
        <w:p w14:paraId="2E13BCB0" w14:textId="77777777" w:rsidR="002B6D72" w:rsidRDefault="00D36425" w:rsidP="00E5548B">
          <w:pPr>
            <w:rPr>
              <w:sz w:val="16"/>
              <w:szCs w:val="16"/>
            </w:rPr>
          </w:pPr>
          <w:r>
            <w:rPr>
              <w:sz w:val="16"/>
              <w:szCs w:val="16"/>
            </w:rPr>
            <w:t>Afdeling Subsidies</w:t>
          </w:r>
        </w:p>
      </w:tc>
    </w:tr>
    <w:tr w:rsidR="00430B3B" w14:paraId="66F76786" w14:textId="77777777" w:rsidTr="0031712E">
      <w:tc>
        <w:tcPr>
          <w:tcW w:w="2625" w:type="dxa"/>
          <w:hideMark/>
        </w:tcPr>
        <w:p w14:paraId="4DEBB7CF" w14:textId="77777777" w:rsidR="002B6D72" w:rsidRDefault="00D36425" w:rsidP="00E5548B">
          <w:pPr>
            <w:rPr>
              <w:b/>
              <w:sz w:val="16"/>
              <w:szCs w:val="16"/>
            </w:rPr>
          </w:pPr>
          <w:r>
            <w:rPr>
              <w:b/>
              <w:sz w:val="14"/>
              <w:szCs w:val="16"/>
            </w:rPr>
            <w:t>Telefoon</w:t>
          </w:r>
        </w:p>
      </w:tc>
    </w:tr>
    <w:tr w:rsidR="00430B3B" w14:paraId="347C150C" w14:textId="77777777" w:rsidTr="0031712E">
      <w:tc>
        <w:tcPr>
          <w:tcW w:w="2625" w:type="dxa"/>
        </w:tcPr>
        <w:p w14:paraId="3C4B6C07" w14:textId="77777777" w:rsidR="002B6D72" w:rsidRDefault="00D36425" w:rsidP="00E5548B">
          <w:pPr>
            <w:rPr>
              <w:sz w:val="16"/>
              <w:szCs w:val="16"/>
            </w:rPr>
          </w:pPr>
          <w:r>
            <w:rPr>
              <w:sz w:val="16"/>
              <w:szCs w:val="16"/>
            </w:rPr>
            <w:t>(073) 680 82 82</w:t>
          </w:r>
        </w:p>
      </w:tc>
    </w:tr>
    <w:tr w:rsidR="00430B3B" w14:paraId="14D64549" w14:textId="77777777" w:rsidTr="0031712E">
      <w:tc>
        <w:tcPr>
          <w:tcW w:w="2625" w:type="dxa"/>
          <w:hideMark/>
        </w:tcPr>
        <w:p w14:paraId="1740324C" w14:textId="77777777" w:rsidR="002B6D72" w:rsidRDefault="00D36425" w:rsidP="00E5548B">
          <w:pPr>
            <w:rPr>
              <w:b/>
              <w:sz w:val="16"/>
              <w:szCs w:val="16"/>
            </w:rPr>
          </w:pPr>
          <w:r>
            <w:rPr>
              <w:b/>
              <w:sz w:val="14"/>
              <w:szCs w:val="16"/>
            </w:rPr>
            <w:t>Email</w:t>
          </w:r>
        </w:p>
      </w:tc>
    </w:tr>
    <w:tr w:rsidR="00430B3B" w14:paraId="7CEC0F05" w14:textId="77777777" w:rsidTr="0031712E">
      <w:tc>
        <w:tcPr>
          <w:tcW w:w="2625" w:type="dxa"/>
        </w:tcPr>
        <w:p w14:paraId="7B2CB36B" w14:textId="77777777" w:rsidR="002B6D72" w:rsidRDefault="00D36425" w:rsidP="00E5548B">
          <w:pPr>
            <w:rPr>
              <w:sz w:val="16"/>
              <w:szCs w:val="16"/>
            </w:rPr>
          </w:pPr>
          <w:r>
            <w:rPr>
              <w:sz w:val="16"/>
              <w:szCs w:val="16"/>
            </w:rPr>
            <w:t>subsidie@brabant.nl</w:t>
          </w:r>
        </w:p>
      </w:tc>
    </w:tr>
    <w:tr w:rsidR="00430B3B" w14:paraId="08614846" w14:textId="77777777" w:rsidTr="0031712E">
      <w:tc>
        <w:tcPr>
          <w:tcW w:w="2625" w:type="dxa"/>
          <w:hideMark/>
        </w:tcPr>
        <w:p w14:paraId="07093C77" w14:textId="77777777" w:rsidR="002B6D72" w:rsidRDefault="00D36425" w:rsidP="00E5548B">
          <w:pPr>
            <w:rPr>
              <w:b/>
              <w:sz w:val="16"/>
              <w:szCs w:val="16"/>
            </w:rPr>
          </w:pPr>
          <w:r>
            <w:rPr>
              <w:b/>
              <w:sz w:val="14"/>
              <w:szCs w:val="16"/>
            </w:rPr>
            <w:t>Bijlage(n)</w:t>
          </w:r>
        </w:p>
      </w:tc>
    </w:tr>
    <w:tr w:rsidR="00430B3B" w14:paraId="002C0624" w14:textId="77777777" w:rsidTr="0031712E">
      <w:tc>
        <w:tcPr>
          <w:tcW w:w="2625" w:type="dxa"/>
        </w:tcPr>
        <w:p w14:paraId="171E4AE6" w14:textId="77777777" w:rsidR="002B6D72" w:rsidRPr="005D0F54" w:rsidRDefault="00D36425" w:rsidP="00E5548B">
          <w:pPr>
            <w:rPr>
              <w:sz w:val="14"/>
              <w:szCs w:val="16"/>
            </w:rPr>
          </w:pPr>
          <w:r>
            <w:rPr>
              <w:lang w:val="en-US"/>
            </w:rPr>
            <w:t>-</w:t>
          </w:r>
        </w:p>
      </w:tc>
    </w:tr>
  </w:tbl>
  <w:p w14:paraId="02E3AB74" w14:textId="41E78104" w:rsidR="00E2757A" w:rsidRDefault="00627A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39C217AA"/>
    <w:lvl w:ilvl="0" w:tplc="2EB2E246">
      <w:start w:val="1"/>
      <w:numFmt w:val="bullet"/>
      <w:lvlText w:val=""/>
      <w:lvlJc w:val="left"/>
      <w:pPr>
        <w:tabs>
          <w:tab w:val="num" w:pos="720"/>
        </w:tabs>
        <w:ind w:left="720" w:hanging="360"/>
      </w:pPr>
      <w:rPr>
        <w:rFonts w:ascii="Symbol" w:hAnsi="Symbol" w:hint="default"/>
        <w:color w:val="auto"/>
      </w:rPr>
    </w:lvl>
    <w:lvl w:ilvl="1" w:tplc="2FF069A6">
      <w:numFmt w:val="bullet"/>
      <w:lvlText w:val="-"/>
      <w:lvlJc w:val="left"/>
      <w:pPr>
        <w:ind w:left="1800" w:hanging="360"/>
      </w:pPr>
      <w:rPr>
        <w:rFonts w:ascii="Baskerville MT" w:eastAsia="Times New Roman" w:hAnsi="Baskerville MT"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9213EBF"/>
    <w:multiLevelType w:val="hybridMultilevel"/>
    <w:tmpl w:val="365AA7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F86660"/>
    <w:multiLevelType w:val="hybridMultilevel"/>
    <w:tmpl w:val="99DE3DE8"/>
    <w:lvl w:ilvl="0" w:tplc="BBB87750">
      <w:numFmt w:val="bullet"/>
      <w:lvlText w:val=""/>
      <w:lvlJc w:val="left"/>
      <w:pPr>
        <w:tabs>
          <w:tab w:val="num" w:pos="644"/>
        </w:tabs>
        <w:ind w:left="644" w:hanging="360"/>
      </w:pPr>
      <w:rPr>
        <w:rFonts w:ascii="Symbol" w:hAnsi="Symbol" w:hint="default"/>
      </w:rPr>
    </w:lvl>
    <w:lvl w:ilvl="1" w:tplc="00030409">
      <w:start w:val="1"/>
      <w:numFmt w:val="bullet"/>
      <w:lvlText w:val="o"/>
      <w:lvlJc w:val="left"/>
      <w:pPr>
        <w:tabs>
          <w:tab w:val="num" w:pos="1004"/>
        </w:tabs>
        <w:ind w:left="1004" w:hanging="360"/>
      </w:pPr>
      <w:rPr>
        <w:rFonts w:ascii="Courier New" w:hAnsi="Courier New" w:cs="Times New Roman" w:hint="default"/>
      </w:rPr>
    </w:lvl>
    <w:lvl w:ilvl="2" w:tplc="00050409">
      <w:start w:val="1"/>
      <w:numFmt w:val="bullet"/>
      <w:lvlText w:val=""/>
      <w:lvlJc w:val="left"/>
      <w:pPr>
        <w:tabs>
          <w:tab w:val="num" w:pos="1724"/>
        </w:tabs>
        <w:ind w:left="1724" w:hanging="360"/>
      </w:pPr>
      <w:rPr>
        <w:rFonts w:ascii="Wingdings" w:hAnsi="Wingdings" w:hint="default"/>
      </w:rPr>
    </w:lvl>
    <w:lvl w:ilvl="3" w:tplc="00010409">
      <w:start w:val="1"/>
      <w:numFmt w:val="bullet"/>
      <w:lvlText w:val=""/>
      <w:lvlJc w:val="left"/>
      <w:pPr>
        <w:tabs>
          <w:tab w:val="num" w:pos="2444"/>
        </w:tabs>
        <w:ind w:left="2444" w:hanging="360"/>
      </w:pPr>
      <w:rPr>
        <w:rFonts w:ascii="Symbol" w:hAnsi="Symbol" w:hint="default"/>
      </w:rPr>
    </w:lvl>
    <w:lvl w:ilvl="4" w:tplc="00030409">
      <w:start w:val="1"/>
      <w:numFmt w:val="bullet"/>
      <w:lvlText w:val="o"/>
      <w:lvlJc w:val="left"/>
      <w:pPr>
        <w:tabs>
          <w:tab w:val="num" w:pos="3164"/>
        </w:tabs>
        <w:ind w:left="3164" w:hanging="360"/>
      </w:pPr>
      <w:rPr>
        <w:rFonts w:ascii="Courier New" w:hAnsi="Courier New" w:cs="Times New Roman" w:hint="default"/>
      </w:rPr>
    </w:lvl>
    <w:lvl w:ilvl="5" w:tplc="00050409">
      <w:start w:val="1"/>
      <w:numFmt w:val="bullet"/>
      <w:lvlText w:val=""/>
      <w:lvlJc w:val="left"/>
      <w:pPr>
        <w:tabs>
          <w:tab w:val="num" w:pos="3884"/>
        </w:tabs>
        <w:ind w:left="3884" w:hanging="360"/>
      </w:pPr>
      <w:rPr>
        <w:rFonts w:ascii="Wingdings" w:hAnsi="Wingdings" w:hint="default"/>
      </w:rPr>
    </w:lvl>
    <w:lvl w:ilvl="6" w:tplc="00010409">
      <w:start w:val="1"/>
      <w:numFmt w:val="bullet"/>
      <w:lvlText w:val=""/>
      <w:lvlJc w:val="left"/>
      <w:pPr>
        <w:tabs>
          <w:tab w:val="num" w:pos="4604"/>
        </w:tabs>
        <w:ind w:left="4604" w:hanging="360"/>
      </w:pPr>
      <w:rPr>
        <w:rFonts w:ascii="Symbol" w:hAnsi="Symbol" w:hint="default"/>
      </w:rPr>
    </w:lvl>
    <w:lvl w:ilvl="7" w:tplc="00030409">
      <w:start w:val="1"/>
      <w:numFmt w:val="bullet"/>
      <w:lvlText w:val="o"/>
      <w:lvlJc w:val="left"/>
      <w:pPr>
        <w:tabs>
          <w:tab w:val="num" w:pos="5324"/>
        </w:tabs>
        <w:ind w:left="5324" w:hanging="360"/>
      </w:pPr>
      <w:rPr>
        <w:rFonts w:ascii="Courier New" w:hAnsi="Courier New" w:cs="Times New Roman" w:hint="default"/>
      </w:rPr>
    </w:lvl>
    <w:lvl w:ilvl="8" w:tplc="00050409">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FE5834"/>
    <w:multiLevelType w:val="hybridMultilevel"/>
    <w:tmpl w:val="3C84E64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Arial"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9D2875"/>
    <w:multiLevelType w:val="hybridMultilevel"/>
    <w:tmpl w:val="9C166B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B890829"/>
    <w:multiLevelType w:val="multilevel"/>
    <w:tmpl w:val="3932B52E"/>
    <w:numStyleLink w:val="PNB123-lijst"/>
  </w:abstractNum>
  <w:abstractNum w:abstractNumId="31"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930182"/>
    <w:multiLevelType w:val="hybridMultilevel"/>
    <w:tmpl w:val="1A860EFA"/>
    <w:lvl w:ilvl="0" w:tplc="3AF4F49E">
      <w:start w:val="1"/>
      <w:numFmt w:val="bullet"/>
      <w:lvlText w:val="-"/>
      <w:lvlJc w:val="left"/>
      <w:pPr>
        <w:ind w:left="1070" w:hanging="360"/>
      </w:pPr>
      <w:rPr>
        <w:rFonts w:ascii="Baskerville MT" w:eastAsia="Times New Roman" w:hAnsi="Baskerville MT" w:cs="Times New Roman" w:hint="default"/>
        <w:b w:val="0"/>
      </w:rPr>
    </w:lvl>
    <w:lvl w:ilvl="1" w:tplc="04130003">
      <w:start w:val="1"/>
      <w:numFmt w:val="bullet"/>
      <w:lvlText w:val="o"/>
      <w:lvlJc w:val="left"/>
      <w:pPr>
        <w:ind w:left="1790" w:hanging="360"/>
      </w:pPr>
      <w:rPr>
        <w:rFonts w:ascii="Courier New" w:hAnsi="Courier New" w:cs="Courier New" w:hint="default"/>
      </w:rPr>
    </w:lvl>
    <w:lvl w:ilvl="2" w:tplc="04130005">
      <w:start w:val="1"/>
      <w:numFmt w:val="bullet"/>
      <w:lvlText w:val=""/>
      <w:lvlJc w:val="left"/>
      <w:pPr>
        <w:ind w:left="2510" w:hanging="360"/>
      </w:pPr>
      <w:rPr>
        <w:rFonts w:ascii="Wingdings" w:hAnsi="Wingdings" w:hint="default"/>
      </w:rPr>
    </w:lvl>
    <w:lvl w:ilvl="3" w:tplc="04130001">
      <w:start w:val="1"/>
      <w:numFmt w:val="bullet"/>
      <w:lvlText w:val=""/>
      <w:lvlJc w:val="left"/>
      <w:pPr>
        <w:ind w:left="3230" w:hanging="360"/>
      </w:pPr>
      <w:rPr>
        <w:rFonts w:ascii="Symbol" w:hAnsi="Symbol" w:hint="default"/>
      </w:rPr>
    </w:lvl>
    <w:lvl w:ilvl="4" w:tplc="04130003">
      <w:start w:val="1"/>
      <w:numFmt w:val="bullet"/>
      <w:lvlText w:val="o"/>
      <w:lvlJc w:val="left"/>
      <w:pPr>
        <w:ind w:left="3950" w:hanging="360"/>
      </w:pPr>
      <w:rPr>
        <w:rFonts w:ascii="Courier New" w:hAnsi="Courier New" w:cs="Courier New" w:hint="default"/>
      </w:rPr>
    </w:lvl>
    <w:lvl w:ilvl="5" w:tplc="04130005">
      <w:start w:val="1"/>
      <w:numFmt w:val="bullet"/>
      <w:lvlText w:val=""/>
      <w:lvlJc w:val="left"/>
      <w:pPr>
        <w:ind w:left="4670" w:hanging="360"/>
      </w:pPr>
      <w:rPr>
        <w:rFonts w:ascii="Wingdings" w:hAnsi="Wingdings" w:hint="default"/>
      </w:rPr>
    </w:lvl>
    <w:lvl w:ilvl="6" w:tplc="04130001">
      <w:start w:val="1"/>
      <w:numFmt w:val="bullet"/>
      <w:lvlText w:val=""/>
      <w:lvlJc w:val="left"/>
      <w:pPr>
        <w:ind w:left="5390" w:hanging="360"/>
      </w:pPr>
      <w:rPr>
        <w:rFonts w:ascii="Symbol" w:hAnsi="Symbol" w:hint="default"/>
      </w:rPr>
    </w:lvl>
    <w:lvl w:ilvl="7" w:tplc="04130003">
      <w:start w:val="1"/>
      <w:numFmt w:val="bullet"/>
      <w:lvlText w:val="o"/>
      <w:lvlJc w:val="left"/>
      <w:pPr>
        <w:ind w:left="6110" w:hanging="360"/>
      </w:pPr>
      <w:rPr>
        <w:rFonts w:ascii="Courier New" w:hAnsi="Courier New" w:cs="Courier New" w:hint="default"/>
      </w:rPr>
    </w:lvl>
    <w:lvl w:ilvl="8" w:tplc="04130005">
      <w:start w:val="1"/>
      <w:numFmt w:val="bullet"/>
      <w:lvlText w:val=""/>
      <w:lvlJc w:val="left"/>
      <w:pPr>
        <w:ind w:left="6830" w:hanging="360"/>
      </w:pPr>
      <w:rPr>
        <w:rFonts w:ascii="Wingdings" w:hAnsi="Wingdings" w:hint="default"/>
      </w:rPr>
    </w:lvl>
  </w:abstractNum>
  <w:abstractNum w:abstractNumId="33" w15:restartNumberingAfterBreak="0">
    <w:nsid w:val="5BE64200"/>
    <w:multiLevelType w:val="multilevel"/>
    <w:tmpl w:val="FC04E50C"/>
    <w:numStyleLink w:val="PNBabclijst"/>
  </w:abstractNum>
  <w:abstractNum w:abstractNumId="34"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74215C1E"/>
    <w:multiLevelType w:val="multilevel"/>
    <w:tmpl w:val="4DC4AD46"/>
    <w:numStyleLink w:val="1ai"/>
  </w:abstractNum>
  <w:abstractNum w:abstractNumId="36" w15:restartNumberingAfterBreak="0">
    <w:nsid w:val="762B10D6"/>
    <w:multiLevelType w:val="multilevel"/>
    <w:tmpl w:val="3932B52E"/>
    <w:numStyleLink w:val="PNB123-lijst"/>
  </w:abstractNum>
  <w:abstractNum w:abstractNumId="37" w15:restartNumberingAfterBreak="0">
    <w:nsid w:val="7656200E"/>
    <w:multiLevelType w:val="hybridMultilevel"/>
    <w:tmpl w:val="F0DA8F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21F4D"/>
    <w:multiLevelType w:val="hybridMultilevel"/>
    <w:tmpl w:val="69E61CB0"/>
    <w:lvl w:ilvl="0" w:tplc="3362A6FC">
      <w:start w:val="9"/>
      <w:numFmt w:val="bullet"/>
      <w:lvlText w:val="-"/>
      <w:lvlJc w:val="left"/>
      <w:pPr>
        <w:ind w:left="1440" w:hanging="360"/>
      </w:pPr>
      <w:rPr>
        <w:rFonts w:ascii="Baskerville MT" w:eastAsia="Times New Roman" w:hAnsi="Baskerville MT" w:cs="Times New Roman" w:hint="default"/>
      </w:rPr>
    </w:lvl>
    <w:lvl w:ilvl="1" w:tplc="3362A6FC">
      <w:start w:val="9"/>
      <w:numFmt w:val="bullet"/>
      <w:lvlText w:val="-"/>
      <w:lvlJc w:val="left"/>
      <w:pPr>
        <w:ind w:left="1070" w:hanging="360"/>
      </w:pPr>
      <w:rPr>
        <w:rFonts w:ascii="Baskerville MT" w:eastAsia="Times New Roman" w:hAnsi="Baskerville MT" w:cs="Times New Roman"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3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3"/>
  </w:num>
  <w:num w:numId="23">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num>
  <w:num w:numId="25">
    <w:abstractNumId w:val="25"/>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20"/>
  </w:num>
  <w:num w:numId="28">
    <w:abstractNumId w:val="24"/>
  </w:num>
  <w:num w:numId="29">
    <w:abstractNumId w:val="11"/>
  </w:num>
  <w:num w:numId="30">
    <w:abstractNumId w:val="16"/>
  </w:num>
  <w:num w:numId="31">
    <w:abstractNumId w:val="15"/>
  </w:num>
  <w:num w:numId="32">
    <w:abstractNumId w:val="17"/>
  </w:num>
  <w:num w:numId="33">
    <w:abstractNumId w:val="30"/>
  </w:num>
  <w:num w:numId="34">
    <w:abstractNumId w:val="36"/>
  </w:num>
  <w:num w:numId="35">
    <w:abstractNumId w:val="18"/>
  </w:num>
  <w:num w:numId="36">
    <w:abstractNumId w:val="29"/>
  </w:num>
  <w:num w:numId="37">
    <w:abstractNumId w:val="37"/>
  </w:num>
  <w:num w:numId="38">
    <w:abstractNumId w:val="26"/>
  </w:num>
  <w:num w:numId="39">
    <w:abstractNumId w:val="28"/>
  </w:num>
  <w:num w:numId="40">
    <w:abstractNumId w:val="34"/>
  </w:num>
  <w:num w:numId="41">
    <w:abstractNumId w:val="14"/>
  </w:num>
  <w:num w:numId="42">
    <w:abstractNumId w:val="38"/>
  </w:num>
  <w:num w:numId="43">
    <w:abstractNumId w:val="19"/>
  </w:num>
  <w:num w:numId="44">
    <w:abstractNumId w:val="3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3B"/>
    <w:rsid w:val="00014B19"/>
    <w:rsid w:val="0001565E"/>
    <w:rsid w:val="00050CE7"/>
    <w:rsid w:val="00063332"/>
    <w:rsid w:val="000822F1"/>
    <w:rsid w:val="00186E17"/>
    <w:rsid w:val="00287196"/>
    <w:rsid w:val="00374352"/>
    <w:rsid w:val="003E3887"/>
    <w:rsid w:val="00413379"/>
    <w:rsid w:val="00430B3B"/>
    <w:rsid w:val="00443B3D"/>
    <w:rsid w:val="004533A6"/>
    <w:rsid w:val="00520029"/>
    <w:rsid w:val="005C6EBE"/>
    <w:rsid w:val="00627AEB"/>
    <w:rsid w:val="006A7564"/>
    <w:rsid w:val="006B30FA"/>
    <w:rsid w:val="006C7E81"/>
    <w:rsid w:val="006F6A85"/>
    <w:rsid w:val="00751EA6"/>
    <w:rsid w:val="007765C3"/>
    <w:rsid w:val="007C3E2C"/>
    <w:rsid w:val="00820C56"/>
    <w:rsid w:val="0086233F"/>
    <w:rsid w:val="008957CA"/>
    <w:rsid w:val="008A5DD2"/>
    <w:rsid w:val="00907C53"/>
    <w:rsid w:val="00922ED7"/>
    <w:rsid w:val="00950674"/>
    <w:rsid w:val="0097560C"/>
    <w:rsid w:val="009B3ECE"/>
    <w:rsid w:val="009B5074"/>
    <w:rsid w:val="00B25F09"/>
    <w:rsid w:val="00B36A2A"/>
    <w:rsid w:val="00C0228B"/>
    <w:rsid w:val="00C66EAB"/>
    <w:rsid w:val="00C949E3"/>
    <w:rsid w:val="00CC7279"/>
    <w:rsid w:val="00D36425"/>
    <w:rsid w:val="00D5730C"/>
    <w:rsid w:val="00D57D66"/>
    <w:rsid w:val="00E73296"/>
    <w:rsid w:val="00F02502"/>
    <w:rsid w:val="00F56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56ACD"/>
  <w15:docId w15:val="{23117452-2D32-4C5C-9A7F-3F51F60B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paragraph" w:styleId="Tekstopmerking">
    <w:name w:val="annotation text"/>
    <w:basedOn w:val="Standaard"/>
    <w:link w:val="TekstopmerkingChar"/>
    <w:uiPriority w:val="99"/>
    <w:semiHidden/>
    <w:unhideWhenUsed/>
    <w:rsid w:val="00520029"/>
    <w:pPr>
      <w:spacing w:line="284" w:lineRule="exact"/>
    </w:pPr>
    <w:rPr>
      <w:rFonts w:ascii="Baskerville MT" w:hAnsi="Baskerville MT"/>
      <w:szCs w:val="20"/>
    </w:rPr>
  </w:style>
  <w:style w:type="character" w:customStyle="1" w:styleId="TekstopmerkingChar">
    <w:name w:val="Tekst opmerking Char"/>
    <w:basedOn w:val="Standaardalinea-lettertype"/>
    <w:link w:val="Tekstopmerking"/>
    <w:uiPriority w:val="99"/>
    <w:semiHidden/>
    <w:rsid w:val="00520029"/>
    <w:rPr>
      <w:rFonts w:ascii="Baskerville MT" w:hAnsi="Baskerville MT"/>
    </w:rPr>
  </w:style>
  <w:style w:type="character" w:styleId="Verwijzingopmerking">
    <w:name w:val="annotation reference"/>
    <w:uiPriority w:val="99"/>
    <w:semiHidden/>
    <w:unhideWhenUsed/>
    <w:rsid w:val="00520029"/>
    <w:rPr>
      <w:sz w:val="16"/>
      <w:szCs w:val="16"/>
    </w:rPr>
  </w:style>
  <w:style w:type="table" w:customStyle="1" w:styleId="Tabelraster10">
    <w:name w:val="Tabelraster1"/>
    <w:basedOn w:val="Standaardtabel"/>
    <w:rsid w:val="00520029"/>
    <w:pPr>
      <w:spacing w:line="284" w:lineRule="atLeast"/>
    </w:pPr>
    <w:rPr>
      <w:rFonts w:ascii="Futura Book" w:hAnsi="Futura Book"/>
      <w:sz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hint="default"/>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654">
      <w:bodyDiv w:val="1"/>
      <w:marLeft w:val="0"/>
      <w:marRight w:val="0"/>
      <w:marTop w:val="0"/>
      <w:marBottom w:val="0"/>
      <w:divBdr>
        <w:top w:val="none" w:sz="0" w:space="0" w:color="auto"/>
        <w:left w:val="none" w:sz="0" w:space="0" w:color="auto"/>
        <w:bottom w:val="none" w:sz="0" w:space="0" w:color="auto"/>
        <w:right w:val="none" w:sz="0" w:space="0" w:color="auto"/>
      </w:divBdr>
    </w:div>
    <w:div w:id="114760649">
      <w:bodyDiv w:val="1"/>
      <w:marLeft w:val="0"/>
      <w:marRight w:val="0"/>
      <w:marTop w:val="0"/>
      <w:marBottom w:val="0"/>
      <w:divBdr>
        <w:top w:val="none" w:sz="0" w:space="0" w:color="auto"/>
        <w:left w:val="none" w:sz="0" w:space="0" w:color="auto"/>
        <w:bottom w:val="none" w:sz="0" w:space="0" w:color="auto"/>
        <w:right w:val="none" w:sz="0" w:space="0" w:color="auto"/>
      </w:divBdr>
    </w:div>
    <w:div w:id="1470242443">
      <w:bodyDiv w:val="1"/>
      <w:marLeft w:val="0"/>
      <w:marRight w:val="0"/>
      <w:marTop w:val="0"/>
      <w:marBottom w:val="0"/>
      <w:divBdr>
        <w:top w:val="none" w:sz="0" w:space="0" w:color="auto"/>
        <w:left w:val="none" w:sz="0" w:space="0" w:color="auto"/>
        <w:bottom w:val="none" w:sz="0" w:space="0" w:color="auto"/>
        <w:right w:val="none" w:sz="0" w:space="0" w:color="auto"/>
      </w:divBdr>
    </w:div>
    <w:div w:id="18683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brabant.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bant.nl/huisstij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zwaar@braba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AAF98663E1C47B165AD9E12408F11" ma:contentTypeVersion="14" ma:contentTypeDescription="Een nieuw document maken." ma:contentTypeScope="" ma:versionID="0d27aae73d72aeba588cbf9ff251ec8e">
  <xsd:schema xmlns:xsd="http://www.w3.org/2001/XMLSchema" xmlns:xs="http://www.w3.org/2001/XMLSchema" xmlns:p="http://schemas.microsoft.com/office/2006/metadata/properties" xmlns:ns3="1bea496d-5e2d-49cb-bf64-646c2c197d66" xmlns:ns4="c4387cab-1269-4fdd-9716-7e527cb5b3f1" targetNamespace="http://schemas.microsoft.com/office/2006/metadata/properties" ma:root="true" ma:fieldsID="8d318bd737b4df8c710a90e2edc07ebb" ns3:_="" ns4:_="">
    <xsd:import namespace="1bea496d-5e2d-49cb-bf64-646c2c197d66"/>
    <xsd:import namespace="c4387cab-1269-4fdd-9716-7e527cb5b3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496d-5e2d-49cb-bf64-646c2c197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87cab-1269-4fdd-9716-7e527cb5b3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D541-A95A-4A2B-BD63-CE1AC02B99D0}">
  <ds:schemaRefs>
    <ds:schemaRef ds:uri="http://purl.org/dc/terms/"/>
    <ds:schemaRef ds:uri="http://schemas.openxmlformats.org/package/2006/metadata/core-properties"/>
    <ds:schemaRef ds:uri="http://purl.org/dc/dcmitype/"/>
    <ds:schemaRef ds:uri="http://schemas.microsoft.com/office/infopath/2007/PartnerControls"/>
    <ds:schemaRef ds:uri="1bea496d-5e2d-49cb-bf64-646c2c197d66"/>
    <ds:schemaRef ds:uri="http://purl.org/dc/elements/1.1/"/>
    <ds:schemaRef ds:uri="http://schemas.microsoft.com/office/2006/metadata/properties"/>
    <ds:schemaRef ds:uri="http://schemas.microsoft.com/office/2006/documentManagement/types"/>
    <ds:schemaRef ds:uri="c4387cab-1269-4fdd-9716-7e527cb5b3f1"/>
    <ds:schemaRef ds:uri="http://www.w3.org/XML/1998/namespace"/>
  </ds:schemaRefs>
</ds:datastoreItem>
</file>

<file path=customXml/itemProps2.xml><?xml version="1.0" encoding="utf-8"?>
<ds:datastoreItem xmlns:ds="http://schemas.openxmlformats.org/officeDocument/2006/customXml" ds:itemID="{8E5838AD-1C0C-4204-97EC-CE12B23E34F0}">
  <ds:schemaRefs>
    <ds:schemaRef ds:uri="http://schemas.microsoft.com/sharepoint/v3/contenttype/forms"/>
  </ds:schemaRefs>
</ds:datastoreItem>
</file>

<file path=customXml/itemProps3.xml><?xml version="1.0" encoding="utf-8"?>
<ds:datastoreItem xmlns:ds="http://schemas.openxmlformats.org/officeDocument/2006/customXml" ds:itemID="{97E0B508-BE5B-4231-9101-8519ABBC0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496d-5e2d-49cb-bf64-646c2c197d66"/>
    <ds:schemaRef ds:uri="c4387cab-1269-4fdd-9716-7e527cb5b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1A6DD-92DD-4C96-AC36-76995420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11587</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Roestel, Anton van</dc:creator>
  <cp:lastModifiedBy>Peggy van 't Veer - Damen</cp:lastModifiedBy>
  <cp:revision>2</cp:revision>
  <dcterms:created xsi:type="dcterms:W3CDTF">2022-01-03T08:22:00Z</dcterms:created>
  <dcterms:modified xsi:type="dcterms:W3CDTF">2022-01-03T08:22:00Z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c9c7682a-3c6d-029a-8b14-6126f097fe02</vt:lpwstr>
  </property>
  <property fmtid="{D5CDD505-2E9C-101B-9397-08002B2CF9AE}" pid="4" name="CORSA_OBJECTTYPE">
    <vt:lpwstr>S</vt:lpwstr>
  </property>
  <property fmtid="{D5CDD505-2E9C-101B-9397-08002B2CF9AE}" pid="5" name="CORSA_OBJECTID">
    <vt:lpwstr>4984654</vt:lpwstr>
  </property>
  <property fmtid="{D5CDD505-2E9C-101B-9397-08002B2CF9AE}" pid="6" name="CORSA_VERSION">
    <vt:lpwstr>16</vt:lpwstr>
  </property>
  <property fmtid="{D5CDD505-2E9C-101B-9397-08002B2CF9AE}" pid="7" name="ContentTypeId">
    <vt:lpwstr>0x0101007F5AAF98663E1C47B165AD9E12408F11</vt:lpwstr>
  </property>
</Properties>
</file>